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84" w:rsidRPr="00612071" w:rsidRDefault="00513E84" w:rsidP="00513E8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b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b/>
          <w:color w:val="000000"/>
          <w:bdr w:val="none" w:sz="0" w:space="0" w:color="auto" w:frame="1"/>
          <w:lang w:eastAsia="cs-CZ"/>
        </w:rPr>
        <w:t>Průběh veřejných projednání</w:t>
      </w:r>
    </w:p>
    <w:p w:rsidR="00513E84" w:rsidRDefault="00513E84" w:rsidP="00513E8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V rámci komunitního projednávání strategie proběhly 4 veřejná setkání, která byla územně a spádově naplánována tak, aby se do tvorby a projednání strategie mohli zapojit všichni aktivní občané a zástupci organizací či veřejného sektoru.</w:t>
      </w:r>
    </w:p>
    <w:p w:rsidR="00A13C1D" w:rsidRDefault="00A13C1D" w:rsidP="00513E8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</w:p>
    <w:p w:rsidR="00A13C1D" w:rsidRPr="00A13C1D" w:rsidRDefault="00A13C1D" w:rsidP="00A13C1D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A13C1D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Těmto veřejným projednáváním předcházelo dotazníkové šetření mezi obyvateli v jednotlivých obcích. Navráceno bylo 634 dotazníků z celého území MAS. Následně tyto byly zpracovány do tabulky a grafů, které sloužili dále jako kontrolní systém pro </w:t>
      </w:r>
      <w:proofErr w:type="spellStart"/>
      <w:r w:rsidRPr="00A13C1D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facilitátora</w:t>
      </w:r>
      <w:proofErr w:type="spellEnd"/>
      <w:r w:rsidRPr="00A13C1D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tak, aby se případně některé oblasti nevynechaly z projednávání a sloužili pro případné doplnění.</w:t>
      </w:r>
    </w:p>
    <w:p w:rsidR="00A13C1D" w:rsidRDefault="00A13C1D" w:rsidP="00513E8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</w:p>
    <w:p w:rsidR="00A13C1D" w:rsidRDefault="00A13C1D" w:rsidP="00513E8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</w:p>
    <w:p w:rsidR="00FA70D2" w:rsidRPr="00FA70D2" w:rsidRDefault="00FA70D2" w:rsidP="00FA70D2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FA70D2">
        <w:rPr>
          <w:rFonts w:ascii="Calibri" w:eastAsia="Times New Roman" w:hAnsi="Calibri" w:cs="Times New Roman"/>
          <w:b/>
          <w:color w:val="000000"/>
          <w:u w:val="single"/>
          <w:bdr w:val="none" w:sz="0" w:space="0" w:color="auto" w:frame="1"/>
          <w:lang w:eastAsia="cs-CZ"/>
        </w:rPr>
        <w:t>Harmonogram</w:t>
      </w:r>
      <w:r w:rsidRPr="00FA70D2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- 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</w:r>
      <w:r w:rsidR="00A85723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I. Oblast</w:t>
      </w:r>
      <w:r w:rsidR="00A85723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  <w:t>- 25. 4.2013</w:t>
      </w:r>
      <w:r w:rsidR="00A85723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– Bystřice nad Pernštejnem</w:t>
      </w:r>
    </w:p>
    <w:p w:rsidR="00FA70D2" w:rsidRPr="00FA70D2" w:rsidRDefault="00FA70D2" w:rsidP="00FA70D2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FA70D2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</w:r>
      <w:r w:rsidRPr="00FA70D2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  <w:t xml:space="preserve">   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</w:r>
      <w:r w:rsidR="00A85723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II. oblast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</w:r>
      <w:r w:rsidR="00A85723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-   2. 5. 2013</w:t>
      </w:r>
      <w:r w:rsidR="00A85723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  <w:t>–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Nedvědice</w:t>
      </w:r>
    </w:p>
    <w:p w:rsidR="00FA70D2" w:rsidRPr="00FA70D2" w:rsidRDefault="00FA70D2" w:rsidP="00FA70D2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FA70D2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</w:r>
      <w:r w:rsidRPr="00FA70D2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  <w:t xml:space="preserve">    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</w:r>
      <w:r w:rsidRPr="00FA70D2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III. oblast</w:t>
      </w:r>
      <w:r w:rsidR="00A85723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  <w:t>- 14. 5. 2013</w:t>
      </w:r>
      <w:r w:rsidR="00A85723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– Nové Město na Moravě</w:t>
      </w:r>
    </w:p>
    <w:p w:rsidR="00FA70D2" w:rsidRPr="00FA70D2" w:rsidRDefault="00FA70D2" w:rsidP="00FA70D2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FA70D2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</w:r>
      <w:r w:rsidRPr="00FA70D2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  <w:t xml:space="preserve">    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  <w:t>I</w:t>
      </w:r>
      <w:r w:rsidRPr="00FA70D2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V. 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shrnutí</w:t>
      </w:r>
      <w:r w:rsidR="00A85723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  <w:t>- 27. 6. 2013</w:t>
      </w:r>
      <w:r w:rsidR="00A85723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ab/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– </w:t>
      </w:r>
      <w:proofErr w:type="spellStart"/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Domanín</w:t>
      </w:r>
      <w:proofErr w:type="spellEnd"/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- Borovinka</w:t>
      </w:r>
    </w:p>
    <w:p w:rsidR="00FA70D2" w:rsidRPr="00612071" w:rsidRDefault="00FA70D2" w:rsidP="00513E8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</w:p>
    <w:p w:rsidR="00513E84" w:rsidRPr="00612071" w:rsidRDefault="00513E84" w:rsidP="00513E8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</w:p>
    <w:p w:rsidR="00612071" w:rsidRPr="00FA70D2" w:rsidRDefault="00FA70D2" w:rsidP="00513E8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</w:pPr>
      <w:r w:rsidRPr="00FA70D2"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  <w:t>V</w:t>
      </w:r>
      <w:r w:rsidR="00513E84" w:rsidRPr="00FA70D2"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  <w:t xml:space="preserve">eřejné projednání v Bystřici nad Pernštejnem </w:t>
      </w:r>
      <w:r w:rsidR="001F19D4"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  <w:t>– I. oblast</w:t>
      </w:r>
    </w:p>
    <w:p w:rsidR="00911C24" w:rsidRDefault="00513E84" w:rsidP="00513E8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Po cíleném oslovení možných účastníků (osobní pozvání, webové stránky, plakátky, reklamní </w:t>
      </w:r>
      <w:r w:rsidR="00612071"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upoutávka ve zpravodaji, elektronická pošta aj.) </w:t>
      </w:r>
      <w:r w:rsid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se dostavili k diskuzi zástupci všech oslovených skupin obyvatelstva.</w:t>
      </w:r>
    </w:p>
    <w:p w:rsidR="00A13C1D" w:rsidRDefault="00A13C1D" w:rsidP="00FA70D2">
      <w:pPr>
        <w:spacing w:after="0" w:line="240" w:lineRule="auto"/>
        <w:rPr>
          <w:rFonts w:cs="Calibri"/>
          <w:u w:val="single"/>
        </w:rPr>
      </w:pPr>
    </w:p>
    <w:p w:rsidR="00FA70D2" w:rsidRPr="00A13C1D" w:rsidRDefault="00FA70D2" w:rsidP="00FA70D2">
      <w:pPr>
        <w:spacing w:after="0" w:line="240" w:lineRule="auto"/>
        <w:rPr>
          <w:rFonts w:cs="Calibri"/>
          <w:u w:val="single"/>
        </w:rPr>
      </w:pPr>
      <w:r w:rsidRPr="00A13C1D">
        <w:rPr>
          <w:rFonts w:cs="Calibri"/>
          <w:u w:val="single"/>
        </w:rPr>
        <w:t>Personální zajištění:</w:t>
      </w:r>
    </w:p>
    <w:p w:rsidR="00FA70D2" w:rsidRPr="00FA70D2" w:rsidRDefault="00FA70D2" w:rsidP="00FA70D2">
      <w:pPr>
        <w:pStyle w:val="Odstavecseseznamem"/>
        <w:ind w:left="0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FA70D2">
        <w:rPr>
          <w:rFonts w:asciiTheme="minorHAnsi" w:eastAsia="Calibri" w:hAnsiTheme="minorHAnsi" w:cs="Calibri"/>
          <w:sz w:val="22"/>
          <w:szCs w:val="22"/>
          <w:lang w:eastAsia="en-US"/>
        </w:rPr>
        <w:t xml:space="preserve">Facilitace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–</w:t>
      </w:r>
      <w:r w:rsidRPr="00FA70D2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="Calibri"/>
          <w:sz w:val="22"/>
          <w:szCs w:val="22"/>
          <w:lang w:eastAsia="en-US"/>
        </w:rPr>
        <w:t>I</w:t>
      </w:r>
      <w:proofErr w:type="spellEnd"/>
      <w:r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  <w:proofErr w:type="spellStart"/>
      <w:r>
        <w:rPr>
          <w:rFonts w:asciiTheme="minorHAnsi" w:eastAsia="Calibri" w:hAnsiTheme="minorHAnsi" w:cs="Calibri"/>
          <w:sz w:val="22"/>
          <w:szCs w:val="22"/>
          <w:lang w:eastAsia="en-US"/>
        </w:rPr>
        <w:t>Kršňáková</w:t>
      </w:r>
      <w:proofErr w:type="spellEnd"/>
    </w:p>
    <w:p w:rsidR="00FA70D2" w:rsidRPr="00FA70D2" w:rsidRDefault="00FA70D2" w:rsidP="00FA70D2">
      <w:pPr>
        <w:spacing w:after="0" w:line="240" w:lineRule="auto"/>
        <w:contextualSpacing/>
        <w:textAlignment w:val="baseline"/>
        <w:rPr>
          <w:rFonts w:cs="Calibri"/>
        </w:rPr>
      </w:pPr>
      <w:proofErr w:type="spellStart"/>
      <w:r>
        <w:rPr>
          <w:rFonts w:cs="Calibri"/>
        </w:rPr>
        <w:t>Kofacilitátor</w:t>
      </w:r>
      <w:proofErr w:type="spellEnd"/>
      <w:r>
        <w:rPr>
          <w:rFonts w:cs="Calibri"/>
        </w:rPr>
        <w:t xml:space="preserve"> – R. Kubala, J. Zemanová, B. Slaná</w:t>
      </w:r>
    </w:p>
    <w:p w:rsidR="00FA70D2" w:rsidRPr="00FA70D2" w:rsidRDefault="00A13C1D" w:rsidP="00A13C1D">
      <w:pPr>
        <w:spacing w:after="0" w:line="240" w:lineRule="auto"/>
        <w:ind w:left="990"/>
        <w:contextualSpacing/>
        <w:jc w:val="both"/>
        <w:textAlignment w:val="baseline"/>
        <w:rPr>
          <w:rFonts w:cs="Calibri"/>
        </w:rPr>
      </w:pPr>
      <w:r>
        <w:rPr>
          <w:rFonts w:cs="Calibri"/>
        </w:rPr>
        <w:t>(Pomáhají</w:t>
      </w:r>
      <w:r w:rsidR="00FA70D2" w:rsidRPr="00FA70D2">
        <w:rPr>
          <w:rFonts w:cs="Calibri"/>
        </w:rPr>
        <w:t xml:space="preserve"> </w:t>
      </w:r>
      <w:proofErr w:type="spellStart"/>
      <w:r w:rsidR="00FA70D2" w:rsidRPr="00FA70D2">
        <w:rPr>
          <w:rFonts w:cs="Calibri"/>
        </w:rPr>
        <w:t>facilitátorovi</w:t>
      </w:r>
      <w:proofErr w:type="spellEnd"/>
      <w:r w:rsidR="00FA70D2" w:rsidRPr="00FA70D2">
        <w:rPr>
          <w:rFonts w:cs="Calibri"/>
        </w:rPr>
        <w:t xml:space="preserve"> dávat instrukce k dělení do skupin a k jiným strukturovaným aktivitám ve skupině, pomáhá ji vést, při práci ve skupinkách plní stejnou roli jako </w:t>
      </w:r>
      <w:proofErr w:type="spellStart"/>
      <w:r w:rsidR="00FA70D2" w:rsidRPr="00FA70D2">
        <w:rPr>
          <w:rFonts w:cs="Calibri"/>
        </w:rPr>
        <w:t>facilitátor</w:t>
      </w:r>
      <w:proofErr w:type="spellEnd"/>
      <w:r w:rsidR="00FA70D2" w:rsidRPr="00FA70D2">
        <w:rPr>
          <w:rFonts w:cs="Calibri"/>
        </w:rPr>
        <w:t>. V určitých částech programu přebírá vedení</w:t>
      </w:r>
      <w:r>
        <w:rPr>
          <w:rFonts w:cs="Calibri"/>
        </w:rPr>
        <w:t xml:space="preserve"> </w:t>
      </w:r>
      <w:r w:rsidR="00FA70D2" w:rsidRPr="00FA70D2">
        <w:rPr>
          <w:rFonts w:cs="Calibri"/>
        </w:rPr>
        <w:t xml:space="preserve">on. Stará se o to, aby lidé, kteří se hlásí o slovo, ho dostali v takovém pořadí, </w:t>
      </w:r>
      <w:r>
        <w:rPr>
          <w:rFonts w:cs="Calibri"/>
        </w:rPr>
        <w:t>ja</w:t>
      </w:r>
      <w:r w:rsidR="00FA70D2" w:rsidRPr="00FA70D2">
        <w:rPr>
          <w:rFonts w:cs="Calibri"/>
        </w:rPr>
        <w:t>k se hlásili</w:t>
      </w:r>
      <w:r>
        <w:rPr>
          <w:rFonts w:cs="Calibri"/>
        </w:rPr>
        <w:t>)</w:t>
      </w:r>
    </w:p>
    <w:p w:rsidR="00612071" w:rsidRPr="00FA70D2" w:rsidRDefault="00FA70D2" w:rsidP="00FA70D2">
      <w:pPr>
        <w:shd w:val="clear" w:color="auto" w:fill="FFFFFF"/>
        <w:spacing w:after="0" w:line="219" w:lineRule="atLeast"/>
        <w:jc w:val="both"/>
        <w:textAlignment w:val="baseline"/>
        <w:rPr>
          <w:rFonts w:eastAsia="Times New Roman" w:cs="Times New Roman"/>
          <w:color w:val="000000"/>
          <w:u w:val="single"/>
          <w:bdr w:val="none" w:sz="0" w:space="0" w:color="auto" w:frame="1"/>
          <w:lang w:eastAsia="cs-CZ"/>
        </w:rPr>
      </w:pPr>
      <w:r w:rsidRPr="00FA70D2">
        <w:rPr>
          <w:rFonts w:cs="Calibri"/>
        </w:rPr>
        <w:t xml:space="preserve">Zápis </w:t>
      </w:r>
      <w:r w:rsidR="00A13C1D">
        <w:rPr>
          <w:rFonts w:cs="Calibri"/>
        </w:rPr>
        <w:t>–</w:t>
      </w:r>
      <w:r w:rsidRPr="00FA70D2">
        <w:rPr>
          <w:rFonts w:cs="Calibri"/>
        </w:rPr>
        <w:t xml:space="preserve"> </w:t>
      </w:r>
      <w:r w:rsidR="00A13C1D">
        <w:rPr>
          <w:rFonts w:cs="Calibri"/>
        </w:rPr>
        <w:t>B. Slaná</w:t>
      </w:r>
    </w:p>
    <w:p w:rsidR="00FA70D2" w:rsidRDefault="00FA70D2" w:rsidP="00612071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</w:pPr>
    </w:p>
    <w:p w:rsidR="00A84DB6" w:rsidRDefault="00A84DB6" w:rsidP="00612071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</w:pPr>
      <w:r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  <w:t>Návštěvnost:</w:t>
      </w:r>
    </w:p>
    <w:p w:rsidR="00A84DB6" w:rsidRPr="00A84DB6" w:rsidRDefault="00A84DB6" w:rsidP="00A84DB6">
      <w:pPr>
        <w:pStyle w:val="Odstavecseseznamem"/>
        <w:numPr>
          <w:ilvl w:val="0"/>
          <w:numId w:val="12"/>
        </w:numPr>
        <w:shd w:val="clear" w:color="auto" w:fill="FFFFFF"/>
        <w:spacing w:line="219" w:lineRule="atLeast"/>
        <w:ind w:left="284" w:hanging="284"/>
        <w:jc w:val="both"/>
        <w:textAlignment w:val="baseline"/>
        <w:rPr>
          <w:rFonts w:ascii="Calibri" w:hAnsi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p</w:t>
      </w:r>
      <w:r w:rsidRPr="00A84DB6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očet účastníků – 20 osob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( veřej.sektor – 6, NNO – 5, FO – 7, podnik.sektor – 2)</w:t>
      </w:r>
    </w:p>
    <w:p w:rsidR="00A84DB6" w:rsidRDefault="00A84DB6" w:rsidP="00612071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</w:pPr>
    </w:p>
    <w:p w:rsidR="00612071" w:rsidRPr="00612071" w:rsidRDefault="00612071" w:rsidP="00612071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  <w:t>Průběh</w:t>
      </w:r>
      <w:r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  <w:t xml:space="preserve"> projednávání</w:t>
      </w:r>
      <w:r w:rsidRPr="00612071"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  <w:t xml:space="preserve">:   </w:t>
      </w:r>
    </w:p>
    <w:p w:rsidR="00612071" w:rsidRPr="00612071" w:rsidRDefault="00612071" w:rsidP="00612071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představení všech</w:t>
      </w:r>
      <w:r w:rsidR="001F19D4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, aktuální informace o MAS</w:t>
      </w:r>
    </w:p>
    <w:p w:rsidR="00612071" w:rsidRPr="00612071" w:rsidRDefault="001F19D4" w:rsidP="00612071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představení tématu, metod práce</w:t>
      </w:r>
    </w:p>
    <w:p w:rsidR="00612071" w:rsidRPr="00612071" w:rsidRDefault="00612071" w:rsidP="00612071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základní informace pro zajištění stejné informační úrovně (cíl jednání - proč se jednání koná a k čemu budou složit výstupy u jednání)</w:t>
      </w:r>
    </w:p>
    <w:p w:rsidR="00612071" w:rsidRPr="00612071" w:rsidRDefault="00612071" w:rsidP="00612071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vystavení cíle setkání na viditelném místě</w:t>
      </w:r>
    </w:p>
    <w:p w:rsidR="00612071" w:rsidRPr="00612071" w:rsidRDefault="00612071" w:rsidP="00612071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neustálá kontrola nastavení skupiny</w:t>
      </w:r>
    </w:p>
    <w:p w:rsidR="00612071" w:rsidRPr="00612071" w:rsidRDefault="00612071" w:rsidP="00612071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generování nápadů, námětů, případně shrnování diskuze </w:t>
      </w:r>
    </w:p>
    <w:p w:rsidR="00612071" w:rsidRPr="00612071" w:rsidRDefault="00612071" w:rsidP="00612071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výběr priorit</w:t>
      </w:r>
    </w:p>
    <w:p w:rsidR="00612071" w:rsidRPr="00612071" w:rsidRDefault="00612071" w:rsidP="00612071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ukončení</w:t>
      </w:r>
    </w:p>
    <w:p w:rsidR="00612071" w:rsidRPr="00612071" w:rsidRDefault="00612071" w:rsidP="00612071">
      <w:pPr>
        <w:pStyle w:val="Zkladntext"/>
        <w:rPr>
          <w:rFonts w:ascii="Calibri" w:hAnsi="Calibri"/>
          <w:sz w:val="22"/>
          <w:szCs w:val="22"/>
        </w:rPr>
      </w:pPr>
    </w:p>
    <w:p w:rsidR="00612071" w:rsidRPr="00612071" w:rsidRDefault="00612071" w:rsidP="00612071">
      <w:pPr>
        <w:pStyle w:val="Zkladntext"/>
        <w:rPr>
          <w:rFonts w:ascii="Calibri" w:hAnsi="Calibri"/>
          <w:sz w:val="22"/>
          <w:szCs w:val="22"/>
        </w:rPr>
      </w:pPr>
      <w:r w:rsidRPr="00612071">
        <w:rPr>
          <w:rFonts w:ascii="Calibri" w:hAnsi="Calibri"/>
          <w:sz w:val="22"/>
          <w:szCs w:val="22"/>
        </w:rPr>
        <w:t>O klíčových bodech - prioritách, které byly rozděleny do tří tematických oblastí:</w:t>
      </w:r>
    </w:p>
    <w:p w:rsidR="00612071" w:rsidRPr="00A85723" w:rsidRDefault="00612071" w:rsidP="00612071">
      <w:pPr>
        <w:pStyle w:val="Zkladntext"/>
        <w:numPr>
          <w:ilvl w:val="0"/>
          <w:numId w:val="1"/>
        </w:numPr>
        <w:rPr>
          <w:rFonts w:ascii="Calibri" w:hAnsi="Calibri"/>
          <w:i/>
          <w:sz w:val="22"/>
          <w:szCs w:val="22"/>
        </w:rPr>
      </w:pPr>
      <w:r w:rsidRPr="00A85723">
        <w:rPr>
          <w:rFonts w:ascii="Calibri" w:hAnsi="Calibri"/>
          <w:i/>
          <w:sz w:val="22"/>
          <w:szCs w:val="22"/>
        </w:rPr>
        <w:t>Podnikání, zemědělství, lesnictví a ŽP</w:t>
      </w:r>
    </w:p>
    <w:p w:rsidR="00612071" w:rsidRPr="00A85723" w:rsidRDefault="00612071" w:rsidP="00612071">
      <w:pPr>
        <w:pStyle w:val="Zkladntext"/>
        <w:numPr>
          <w:ilvl w:val="0"/>
          <w:numId w:val="1"/>
        </w:numPr>
        <w:rPr>
          <w:rFonts w:ascii="Calibri" w:hAnsi="Calibri"/>
          <w:i/>
          <w:sz w:val="22"/>
          <w:szCs w:val="22"/>
        </w:rPr>
      </w:pPr>
      <w:r w:rsidRPr="00A85723">
        <w:rPr>
          <w:rFonts w:ascii="Calibri" w:hAnsi="Calibri"/>
          <w:i/>
          <w:sz w:val="22"/>
          <w:szCs w:val="22"/>
        </w:rPr>
        <w:t>Obnova a rozvoj obce</w:t>
      </w:r>
    </w:p>
    <w:p w:rsidR="00612071" w:rsidRPr="00A85723" w:rsidRDefault="00612071" w:rsidP="00612071">
      <w:pPr>
        <w:pStyle w:val="Zkladntext"/>
        <w:numPr>
          <w:ilvl w:val="0"/>
          <w:numId w:val="1"/>
        </w:numPr>
        <w:rPr>
          <w:rFonts w:ascii="Calibri" w:hAnsi="Calibri"/>
          <w:i/>
          <w:sz w:val="22"/>
          <w:szCs w:val="22"/>
        </w:rPr>
      </w:pPr>
      <w:r w:rsidRPr="00A85723">
        <w:rPr>
          <w:rFonts w:ascii="Calibri" w:hAnsi="Calibri"/>
          <w:i/>
          <w:sz w:val="22"/>
          <w:szCs w:val="22"/>
        </w:rPr>
        <w:t>Občanská společnost, sociální sféra, vzdělávání</w:t>
      </w:r>
    </w:p>
    <w:p w:rsidR="00513E84" w:rsidRDefault="00612071" w:rsidP="00FA70D2">
      <w:pPr>
        <w:shd w:val="clear" w:color="auto" w:fill="FFFFFF"/>
        <w:spacing w:after="0" w:line="219" w:lineRule="atLeast"/>
        <w:jc w:val="both"/>
        <w:textAlignment w:val="baseline"/>
        <w:rPr>
          <w:rFonts w:ascii="Calibri" w:hAnsi="Calibri"/>
        </w:rPr>
      </w:pPr>
      <w:r w:rsidRPr="001F4B32">
        <w:rPr>
          <w:rFonts w:ascii="Calibri" w:hAnsi="Calibri"/>
        </w:rPr>
        <w:t>bylo diskutováno ve skupinkách</w:t>
      </w:r>
      <w:r w:rsidR="00FA70D2">
        <w:rPr>
          <w:rFonts w:ascii="Calibri" w:hAnsi="Calibri"/>
        </w:rPr>
        <w:t xml:space="preserve"> – metodou skupinové práce</w:t>
      </w:r>
      <w:r w:rsidRPr="001F4B32">
        <w:rPr>
          <w:rFonts w:ascii="Calibri" w:hAnsi="Calibri"/>
        </w:rPr>
        <w:t>, kde postupně</w:t>
      </w:r>
      <w:r>
        <w:rPr>
          <w:rFonts w:ascii="Calibri" w:hAnsi="Calibri"/>
        </w:rPr>
        <w:t>,</w:t>
      </w:r>
      <w:r w:rsidRPr="001F4B3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označením pěti priorit, </w:t>
      </w:r>
      <w:r w:rsidRPr="001F4B32">
        <w:rPr>
          <w:rFonts w:ascii="Calibri" w:hAnsi="Calibri"/>
        </w:rPr>
        <w:t xml:space="preserve">došlo k vyjádření ke všem navrženým </w:t>
      </w:r>
      <w:r>
        <w:rPr>
          <w:rFonts w:ascii="Calibri" w:hAnsi="Calibri"/>
        </w:rPr>
        <w:t xml:space="preserve">tematickým </w:t>
      </w:r>
      <w:r w:rsidRPr="001F4B32">
        <w:rPr>
          <w:rFonts w:ascii="Calibri" w:hAnsi="Calibri"/>
        </w:rPr>
        <w:t xml:space="preserve">oblastem možného rozvoje obce. </w:t>
      </w:r>
      <w:r w:rsidR="00FA70D2">
        <w:rPr>
          <w:rFonts w:ascii="Calibri" w:hAnsi="Calibri"/>
        </w:rPr>
        <w:t>Ke každé oblasti byl stanoven jeden garant (proškolen</w:t>
      </w:r>
      <w:r w:rsidR="00FA70D2" w:rsidRPr="00FA70D2">
        <w:rPr>
          <w:rFonts w:ascii="Calibri" w:hAnsi="Calibri"/>
        </w:rPr>
        <w:t xml:space="preserve"> před akcí</w:t>
      </w:r>
      <w:r w:rsidR="00FA70D2">
        <w:rPr>
          <w:rFonts w:ascii="Calibri" w:hAnsi="Calibri"/>
        </w:rPr>
        <w:t xml:space="preserve"> – vystižení podstaty řečeného</w:t>
      </w:r>
      <w:r w:rsidR="00FA70D2" w:rsidRPr="00FA70D2">
        <w:rPr>
          <w:rFonts w:ascii="Calibri" w:hAnsi="Calibri"/>
        </w:rPr>
        <w:t>)</w:t>
      </w:r>
      <w:r w:rsidR="00FA70D2">
        <w:rPr>
          <w:rFonts w:ascii="Calibri" w:hAnsi="Calibri"/>
        </w:rPr>
        <w:t>, který zapisoval</w:t>
      </w:r>
      <w:r w:rsidR="00FA70D2" w:rsidRPr="00FA70D2">
        <w:rPr>
          <w:rFonts w:ascii="Calibri" w:hAnsi="Calibri"/>
        </w:rPr>
        <w:t xml:space="preserve"> </w:t>
      </w:r>
      <w:r w:rsidR="00FA70D2">
        <w:rPr>
          <w:rFonts w:ascii="Calibri" w:hAnsi="Calibri"/>
        </w:rPr>
        <w:t xml:space="preserve">a jasně </w:t>
      </w:r>
      <w:r w:rsidR="00FA70D2">
        <w:rPr>
          <w:rFonts w:ascii="Calibri" w:hAnsi="Calibri"/>
        </w:rPr>
        <w:lastRenderedPageBreak/>
        <w:t xml:space="preserve">formuloval </w:t>
      </w:r>
      <w:r w:rsidR="00FA70D2" w:rsidRPr="00FA70D2">
        <w:rPr>
          <w:rFonts w:ascii="Calibri" w:hAnsi="Calibri"/>
        </w:rPr>
        <w:t>výstupy z</w:t>
      </w:r>
      <w:r w:rsidR="00A13C1D">
        <w:rPr>
          <w:rFonts w:ascii="Calibri" w:hAnsi="Calibri"/>
        </w:rPr>
        <w:t> </w:t>
      </w:r>
      <w:r w:rsidR="00FA70D2" w:rsidRPr="00FA70D2">
        <w:rPr>
          <w:rFonts w:ascii="Calibri" w:hAnsi="Calibri"/>
        </w:rPr>
        <w:t>diskuze</w:t>
      </w:r>
      <w:r w:rsidR="00A13C1D">
        <w:rPr>
          <w:rFonts w:ascii="Calibri" w:hAnsi="Calibri"/>
        </w:rPr>
        <w:t xml:space="preserve"> tak</w:t>
      </w:r>
      <w:r w:rsidR="00FA70D2" w:rsidRPr="00FA70D2">
        <w:rPr>
          <w:rFonts w:ascii="Calibri" w:hAnsi="Calibri"/>
        </w:rPr>
        <w:t>, aby zůstaly zachovány jako skupinová paměť.</w:t>
      </w:r>
      <w:r w:rsidR="00FA70D2">
        <w:rPr>
          <w:rFonts w:ascii="Calibri" w:hAnsi="Calibri"/>
        </w:rPr>
        <w:t xml:space="preserve"> </w:t>
      </w:r>
      <w:r w:rsidRPr="001F4B32">
        <w:rPr>
          <w:rFonts w:ascii="Calibri" w:hAnsi="Calibri"/>
        </w:rPr>
        <w:t xml:space="preserve">Tato vyjádření </w:t>
      </w:r>
      <w:r w:rsidR="00FA70D2">
        <w:rPr>
          <w:rFonts w:ascii="Calibri" w:hAnsi="Calibri"/>
        </w:rPr>
        <w:t xml:space="preserve">následně </w:t>
      </w:r>
      <w:r w:rsidRPr="001F4B32">
        <w:rPr>
          <w:rFonts w:ascii="Calibri" w:hAnsi="Calibri"/>
        </w:rPr>
        <w:t xml:space="preserve">byla prezentována </w:t>
      </w:r>
      <w:r w:rsidR="00A13C1D">
        <w:rPr>
          <w:rFonts w:ascii="Calibri" w:hAnsi="Calibri"/>
        </w:rPr>
        <w:t xml:space="preserve">na sběrném panelu </w:t>
      </w:r>
      <w:r w:rsidRPr="001F4B32">
        <w:rPr>
          <w:rFonts w:ascii="Calibri" w:hAnsi="Calibri"/>
        </w:rPr>
        <w:t>před ostatn</w:t>
      </w:r>
      <w:r w:rsidR="00FA70D2">
        <w:rPr>
          <w:rFonts w:ascii="Calibri" w:hAnsi="Calibri"/>
        </w:rPr>
        <w:t xml:space="preserve">ími přítomnými z dalších skupin a byla případně doplněna o náměty z ostatních </w:t>
      </w:r>
      <w:r w:rsidR="00A13C1D">
        <w:rPr>
          <w:rFonts w:ascii="Calibri" w:hAnsi="Calibri"/>
        </w:rPr>
        <w:t xml:space="preserve">skupin tak, aby </w:t>
      </w:r>
      <w:r w:rsidR="00FA70D2">
        <w:rPr>
          <w:rFonts w:ascii="Calibri" w:hAnsi="Calibri"/>
        </w:rPr>
        <w:t xml:space="preserve">se ke každé oblasti mohli vyjádřit všichni účastníci setkání (metoda u stolu – brainstorming). Nakonec byla </w:t>
      </w:r>
      <w:r w:rsidRPr="001F4B32">
        <w:rPr>
          <w:rFonts w:ascii="Calibri" w:hAnsi="Calibri"/>
        </w:rPr>
        <w:t>porovnána s výsledky dotazníkového šetření.</w:t>
      </w:r>
      <w:r w:rsidR="00FA70D2">
        <w:rPr>
          <w:rFonts w:ascii="Calibri" w:hAnsi="Calibri"/>
        </w:rPr>
        <w:t xml:space="preserve"> </w:t>
      </w:r>
      <w:r w:rsidR="004140A8" w:rsidRPr="004140A8">
        <w:rPr>
          <w:rFonts w:ascii="Calibri" w:hAnsi="Calibri"/>
        </w:rPr>
        <w:t xml:space="preserve">Ve spolupráci s účastníky a za pomoci </w:t>
      </w:r>
      <w:proofErr w:type="spellStart"/>
      <w:r w:rsidR="004140A8" w:rsidRPr="004140A8">
        <w:rPr>
          <w:rFonts w:ascii="Calibri" w:hAnsi="Calibri"/>
        </w:rPr>
        <w:t>facilitátora</w:t>
      </w:r>
      <w:proofErr w:type="spellEnd"/>
      <w:r w:rsidR="004140A8" w:rsidRPr="004140A8">
        <w:rPr>
          <w:rFonts w:ascii="Calibri" w:hAnsi="Calibri"/>
        </w:rPr>
        <w:t xml:space="preserve"> byla vytvořena závěrem mapa potřeb a potenciálu části </w:t>
      </w:r>
      <w:r w:rsidR="00A84DB6">
        <w:rPr>
          <w:rFonts w:ascii="Calibri" w:hAnsi="Calibri"/>
        </w:rPr>
        <w:t xml:space="preserve">spádového </w:t>
      </w:r>
      <w:r w:rsidR="004140A8" w:rsidRPr="004140A8">
        <w:rPr>
          <w:rFonts w:ascii="Calibri" w:hAnsi="Calibri"/>
        </w:rPr>
        <w:t>území MAS, n</w:t>
      </w:r>
      <w:r w:rsidR="004140A8">
        <w:rPr>
          <w:rFonts w:ascii="Calibri" w:hAnsi="Calibri"/>
        </w:rPr>
        <w:t>a které bude</w:t>
      </w:r>
      <w:r w:rsidR="004140A8" w:rsidRPr="004140A8">
        <w:rPr>
          <w:rFonts w:ascii="Calibri" w:hAnsi="Calibri"/>
        </w:rPr>
        <w:t xml:space="preserve"> navazovat tvorba strategie celé místní akční skupiny.</w:t>
      </w:r>
    </w:p>
    <w:p w:rsidR="00A84DB6" w:rsidRDefault="00A84DB6" w:rsidP="00A84DB6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bCs/>
          <w:color w:val="000000"/>
          <w:u w:val="single"/>
          <w:bdr w:val="none" w:sz="0" w:space="0" w:color="auto" w:frame="1"/>
          <w:lang w:eastAsia="cs-CZ"/>
        </w:rPr>
      </w:pPr>
    </w:p>
    <w:p w:rsidR="00A84DB6" w:rsidRPr="00A84DB6" w:rsidRDefault="00A84DB6" w:rsidP="00A84DB6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bCs/>
          <w:i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bCs/>
          <w:i/>
          <w:color w:val="000000"/>
          <w:bdr w:val="none" w:sz="0" w:space="0" w:color="auto" w:frame="1"/>
          <w:lang w:eastAsia="cs-CZ"/>
        </w:rPr>
        <w:t>Výsledky diskuze skupin nad jednotlivými tematickými oblastmi rozvoje podle pořadí důležitosti jednotlivých klíčových bodů - priorit:</w:t>
      </w:r>
    </w:p>
    <w:p w:rsidR="00A84DB6" w:rsidRPr="00A84DB6" w:rsidRDefault="00A84DB6" w:rsidP="00A84DB6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:rsidR="00A84DB6" w:rsidRPr="00A84DB6" w:rsidRDefault="00A84DB6" w:rsidP="00A84DB6">
      <w:pPr>
        <w:numPr>
          <w:ilvl w:val="0"/>
          <w:numId w:val="5"/>
        </w:numPr>
        <w:shd w:val="clear" w:color="auto" w:fill="FFFFFF"/>
        <w:spacing w:after="0" w:line="219" w:lineRule="atLeast"/>
        <w:ind w:left="426"/>
        <w:textAlignment w:val="baseline"/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  <w:t>Podnikání, zemědělství, lesnictví a ŽP:</w:t>
      </w:r>
    </w:p>
    <w:p w:rsidR="00A84DB6" w:rsidRPr="00A84DB6" w:rsidRDefault="00A84DB6" w:rsidP="00A84DB6">
      <w:pPr>
        <w:numPr>
          <w:ilvl w:val="0"/>
          <w:numId w:val="6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Podpora a rozvoj malého a středního podnikání</w:t>
      </w:r>
    </w:p>
    <w:p w:rsidR="00A84DB6" w:rsidRPr="00A84DB6" w:rsidRDefault="00A84DB6" w:rsidP="00A84DB6">
      <w:pPr>
        <w:numPr>
          <w:ilvl w:val="0"/>
          <w:numId w:val="6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Podpora cestovního ruchu a kulturního dědictví venkova</w:t>
      </w:r>
    </w:p>
    <w:p w:rsidR="00A84DB6" w:rsidRPr="00A84DB6" w:rsidRDefault="00A84DB6" w:rsidP="00A84DB6">
      <w:pPr>
        <w:numPr>
          <w:ilvl w:val="0"/>
          <w:numId w:val="6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Podpora zaměstnanosti a vzniku pracovních míst</w:t>
      </w:r>
    </w:p>
    <w:p w:rsidR="00A84DB6" w:rsidRPr="00A84DB6" w:rsidRDefault="00A84DB6" w:rsidP="00A84DB6">
      <w:pPr>
        <w:numPr>
          <w:ilvl w:val="0"/>
          <w:numId w:val="6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Podpora místní výroby a spotřeby</w:t>
      </w:r>
    </w:p>
    <w:p w:rsidR="00A84DB6" w:rsidRPr="00A84DB6" w:rsidRDefault="00A84DB6" w:rsidP="00A84DB6">
      <w:pPr>
        <w:numPr>
          <w:ilvl w:val="0"/>
          <w:numId w:val="6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Podpora péče o krajinu a les</w:t>
      </w:r>
    </w:p>
    <w:p w:rsidR="00A84DB6" w:rsidRPr="00A84DB6" w:rsidRDefault="00A84DB6" w:rsidP="00A84DB6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b/>
          <w:color w:val="000000"/>
          <w:bdr w:val="none" w:sz="0" w:space="0" w:color="auto" w:frame="1"/>
          <w:lang w:eastAsia="cs-CZ"/>
        </w:rPr>
      </w:pPr>
    </w:p>
    <w:p w:rsidR="00A84DB6" w:rsidRPr="00A84DB6" w:rsidRDefault="00A84DB6" w:rsidP="00A84DB6">
      <w:pPr>
        <w:numPr>
          <w:ilvl w:val="0"/>
          <w:numId w:val="5"/>
        </w:numPr>
        <w:shd w:val="clear" w:color="auto" w:fill="FFFFFF"/>
        <w:spacing w:after="0" w:line="219" w:lineRule="atLeast"/>
        <w:ind w:left="426"/>
        <w:textAlignment w:val="baseline"/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  <w:t>Obnova a rozvoj obce</w:t>
      </w:r>
    </w:p>
    <w:p w:rsidR="00A84DB6" w:rsidRPr="00A84DB6" w:rsidRDefault="00A84DB6" w:rsidP="00A84DB6">
      <w:pPr>
        <w:numPr>
          <w:ilvl w:val="0"/>
          <w:numId w:val="7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Zlepšení dopravní infrastruktury a vzhledu obcí</w:t>
      </w:r>
    </w:p>
    <w:p w:rsidR="00A84DB6" w:rsidRPr="00A84DB6" w:rsidRDefault="00A84DB6" w:rsidP="00A84DB6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2.-3.    Úprava veřejných prostranství</w:t>
      </w:r>
    </w:p>
    <w:p w:rsidR="00A84DB6" w:rsidRPr="00A84DB6" w:rsidRDefault="00A84DB6" w:rsidP="00A84DB6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2.-3.    Podpora nové bytové výstavby – zasíťování</w:t>
      </w:r>
    </w:p>
    <w:p w:rsidR="00A84DB6" w:rsidRPr="00A84DB6" w:rsidRDefault="00A84DB6" w:rsidP="00A84DB6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   4.    Technická infrastruktura</w:t>
      </w:r>
    </w:p>
    <w:p w:rsidR="00A84DB6" w:rsidRPr="00A84DB6" w:rsidRDefault="00A84DB6" w:rsidP="00A84DB6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b/>
          <w:color w:val="000000"/>
          <w:bdr w:val="none" w:sz="0" w:space="0" w:color="auto" w:frame="1"/>
          <w:lang w:eastAsia="cs-CZ"/>
        </w:rPr>
      </w:pPr>
    </w:p>
    <w:p w:rsidR="00A84DB6" w:rsidRPr="00A84DB6" w:rsidRDefault="00A84DB6" w:rsidP="00A84DB6">
      <w:pPr>
        <w:numPr>
          <w:ilvl w:val="0"/>
          <w:numId w:val="5"/>
        </w:numPr>
        <w:shd w:val="clear" w:color="auto" w:fill="FFFFFF"/>
        <w:spacing w:after="0" w:line="219" w:lineRule="atLeast"/>
        <w:ind w:left="426"/>
        <w:jc w:val="both"/>
        <w:textAlignment w:val="baseline"/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  <w:t>Občanská společnost, sociální sféra, vzdělávání</w:t>
      </w:r>
    </w:p>
    <w:p w:rsidR="00A84DB6" w:rsidRPr="00A84DB6" w:rsidRDefault="00A84DB6" w:rsidP="00A84DB6">
      <w:pPr>
        <w:numPr>
          <w:ilvl w:val="0"/>
          <w:numId w:val="9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Budování a zlepšení zázemí volný čas</w:t>
      </w:r>
    </w:p>
    <w:p w:rsidR="00A84DB6" w:rsidRPr="00A84DB6" w:rsidRDefault="00A84DB6" w:rsidP="00A84DB6">
      <w:pPr>
        <w:numPr>
          <w:ilvl w:val="0"/>
          <w:numId w:val="9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Podpora spolkové činnosti, volnočasové a mimoškolní aktivity</w:t>
      </w:r>
    </w:p>
    <w:p w:rsidR="00A84DB6" w:rsidRPr="00A84DB6" w:rsidRDefault="00A84DB6" w:rsidP="00A84DB6">
      <w:pPr>
        <w:numPr>
          <w:ilvl w:val="0"/>
          <w:numId w:val="9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Dostupnost školských zařízení</w:t>
      </w:r>
    </w:p>
    <w:p w:rsidR="00A84DB6" w:rsidRPr="00A84DB6" w:rsidRDefault="00A84DB6" w:rsidP="00A84DB6">
      <w:pPr>
        <w:numPr>
          <w:ilvl w:val="0"/>
          <w:numId w:val="9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Podpora sociálních služeb a zařízení pro specifické skupiny obyvatel</w:t>
      </w:r>
    </w:p>
    <w:p w:rsidR="00A84DB6" w:rsidRPr="00A84DB6" w:rsidRDefault="00A84DB6" w:rsidP="00A84DB6">
      <w:pPr>
        <w:numPr>
          <w:ilvl w:val="0"/>
          <w:numId w:val="9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Dostupnost kvalitní zdravotní péče</w:t>
      </w:r>
    </w:p>
    <w:p w:rsidR="00A84DB6" w:rsidRPr="00A84DB6" w:rsidRDefault="00A84DB6" w:rsidP="00A84DB6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bdr w:val="none" w:sz="0" w:space="0" w:color="auto" w:frame="1"/>
          <w:lang w:eastAsia="cs-CZ"/>
        </w:rPr>
      </w:pPr>
    </w:p>
    <w:p w:rsidR="00A84DB6" w:rsidRPr="00A84DB6" w:rsidRDefault="00A84DB6" w:rsidP="00A84DB6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bCs/>
          <w:color w:val="000000"/>
          <w:u w:val="single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bCs/>
          <w:color w:val="000000"/>
          <w:u w:val="single"/>
          <w:bdr w:val="none" w:sz="0" w:space="0" w:color="auto" w:frame="1"/>
          <w:lang w:eastAsia="cs-CZ"/>
        </w:rPr>
        <w:t>Závěr:</w:t>
      </w:r>
    </w:p>
    <w:p w:rsidR="00A84DB6" w:rsidRPr="00A84DB6" w:rsidRDefault="00A84DB6" w:rsidP="00A84DB6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Výsledky klíčových priorit jednotlivých tematických oblastí budou zpracovány společně s dalšími výstupy z dalších komunitních veřejných jednání z Nového Města na Moravě a Nedvědice. </w:t>
      </w:r>
    </w:p>
    <w:p w:rsidR="00A84DB6" w:rsidRPr="00A84DB6" w:rsidRDefault="00A84DB6" w:rsidP="00A84DB6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A84D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Z tohoto shrnutí budou stanoveny jednotlivé konkrétní priority, které budou prezentovány na závěrečném komunitním projednávání. </w:t>
      </w:r>
    </w:p>
    <w:p w:rsidR="00A13C1D" w:rsidRDefault="00A13C1D" w:rsidP="00FA70D2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cs-CZ"/>
        </w:rPr>
      </w:pPr>
    </w:p>
    <w:p w:rsidR="001F19D4" w:rsidRDefault="001F19D4" w:rsidP="001F19D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</w:pPr>
    </w:p>
    <w:p w:rsidR="001F19D4" w:rsidRPr="00FA70D2" w:rsidRDefault="001F19D4" w:rsidP="001F19D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</w:pPr>
      <w:r w:rsidRPr="00FA70D2"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  <w:t>Veřejné projednání v</w:t>
      </w:r>
      <w:r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  <w:t> Nedvědici – II. oblast</w:t>
      </w:r>
      <w:r w:rsidRPr="00FA70D2"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  <w:t xml:space="preserve"> </w:t>
      </w:r>
    </w:p>
    <w:p w:rsidR="001F19D4" w:rsidRDefault="001F19D4" w:rsidP="001F19D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Po cíleném oslovení možných účastníků (osobní pozvání, webové stránky, plakátky, reklamní upoutávka ve zpravodaji, elektronická pošta aj.) 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se dostavili k diskuzi zástupci všech oslovených skupin obyvatelstva.</w:t>
      </w:r>
    </w:p>
    <w:p w:rsidR="006B5BCE" w:rsidRDefault="006B5BCE" w:rsidP="00911C2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sz w:val="16"/>
          <w:szCs w:val="16"/>
          <w:lang w:eastAsia="cs-CZ"/>
        </w:rPr>
      </w:pPr>
    </w:p>
    <w:p w:rsidR="001F19D4" w:rsidRPr="00A13C1D" w:rsidRDefault="001F19D4" w:rsidP="001F19D4">
      <w:pPr>
        <w:spacing w:after="0" w:line="240" w:lineRule="auto"/>
        <w:rPr>
          <w:rFonts w:cs="Calibri"/>
          <w:u w:val="single"/>
        </w:rPr>
      </w:pPr>
      <w:r w:rsidRPr="00A13C1D">
        <w:rPr>
          <w:rFonts w:cs="Calibri"/>
          <w:u w:val="single"/>
        </w:rPr>
        <w:t>Personální zajištění:</w:t>
      </w:r>
    </w:p>
    <w:p w:rsidR="001F19D4" w:rsidRPr="00FA70D2" w:rsidRDefault="001F19D4" w:rsidP="001F19D4">
      <w:pPr>
        <w:pStyle w:val="Odstavecseseznamem"/>
        <w:ind w:left="0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FA70D2">
        <w:rPr>
          <w:rFonts w:asciiTheme="minorHAnsi" w:eastAsia="Calibri" w:hAnsiTheme="minorHAnsi" w:cs="Calibri"/>
          <w:sz w:val="22"/>
          <w:szCs w:val="22"/>
          <w:lang w:eastAsia="en-US"/>
        </w:rPr>
        <w:t xml:space="preserve">Facilitace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–</w:t>
      </w:r>
      <w:r w:rsidRPr="00FA70D2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="Calibri"/>
          <w:sz w:val="22"/>
          <w:szCs w:val="22"/>
          <w:lang w:eastAsia="en-US"/>
        </w:rPr>
        <w:t>I</w:t>
      </w:r>
      <w:proofErr w:type="spellEnd"/>
      <w:r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  <w:proofErr w:type="spellStart"/>
      <w:r>
        <w:rPr>
          <w:rFonts w:asciiTheme="minorHAnsi" w:eastAsia="Calibri" w:hAnsiTheme="minorHAnsi" w:cs="Calibri"/>
          <w:sz w:val="22"/>
          <w:szCs w:val="22"/>
          <w:lang w:eastAsia="en-US"/>
        </w:rPr>
        <w:t>Kršňáková</w:t>
      </w:r>
      <w:proofErr w:type="spellEnd"/>
    </w:p>
    <w:p w:rsidR="001F19D4" w:rsidRPr="00FA70D2" w:rsidRDefault="001F19D4" w:rsidP="001F19D4">
      <w:pPr>
        <w:spacing w:after="0" w:line="240" w:lineRule="auto"/>
        <w:contextualSpacing/>
        <w:textAlignment w:val="baseline"/>
        <w:rPr>
          <w:rFonts w:cs="Calibri"/>
        </w:rPr>
      </w:pPr>
      <w:proofErr w:type="spellStart"/>
      <w:r>
        <w:rPr>
          <w:rFonts w:cs="Calibri"/>
        </w:rPr>
        <w:t>Kofacilitátor</w:t>
      </w:r>
      <w:proofErr w:type="spellEnd"/>
      <w:r>
        <w:rPr>
          <w:rFonts w:cs="Calibri"/>
        </w:rPr>
        <w:t xml:space="preserve"> – R. Kubala, J. Zemanová, B. Slaná</w:t>
      </w:r>
    </w:p>
    <w:p w:rsidR="001F19D4" w:rsidRPr="00FA70D2" w:rsidRDefault="001F19D4" w:rsidP="001F19D4">
      <w:pPr>
        <w:spacing w:after="0" w:line="240" w:lineRule="auto"/>
        <w:ind w:left="990"/>
        <w:contextualSpacing/>
        <w:jc w:val="both"/>
        <w:textAlignment w:val="baseline"/>
        <w:rPr>
          <w:rFonts w:cs="Calibri"/>
        </w:rPr>
      </w:pPr>
      <w:r>
        <w:rPr>
          <w:rFonts w:cs="Calibri"/>
        </w:rPr>
        <w:t>(Pomáhají</w:t>
      </w:r>
      <w:r w:rsidRPr="00FA70D2">
        <w:rPr>
          <w:rFonts w:cs="Calibri"/>
        </w:rPr>
        <w:t xml:space="preserve"> </w:t>
      </w:r>
      <w:proofErr w:type="spellStart"/>
      <w:r w:rsidRPr="00FA70D2">
        <w:rPr>
          <w:rFonts w:cs="Calibri"/>
        </w:rPr>
        <w:t>facilitátorovi</w:t>
      </w:r>
      <w:proofErr w:type="spellEnd"/>
      <w:r w:rsidRPr="00FA70D2">
        <w:rPr>
          <w:rFonts w:cs="Calibri"/>
        </w:rPr>
        <w:t xml:space="preserve"> dávat instrukce k dělení do skupin a k jiným strukturovaným aktivitám ve skupině, pomáhá ji vést, při práci ve skupinkách plní stejnou roli jako </w:t>
      </w:r>
      <w:proofErr w:type="spellStart"/>
      <w:r w:rsidRPr="00FA70D2">
        <w:rPr>
          <w:rFonts w:cs="Calibri"/>
        </w:rPr>
        <w:t>facilitátor</w:t>
      </w:r>
      <w:proofErr w:type="spellEnd"/>
      <w:r w:rsidRPr="00FA70D2">
        <w:rPr>
          <w:rFonts w:cs="Calibri"/>
        </w:rPr>
        <w:t>. V určitých částech programu přebírá vedení</w:t>
      </w:r>
      <w:r>
        <w:rPr>
          <w:rFonts w:cs="Calibri"/>
        </w:rPr>
        <w:t xml:space="preserve"> </w:t>
      </w:r>
      <w:r w:rsidRPr="00FA70D2">
        <w:rPr>
          <w:rFonts w:cs="Calibri"/>
        </w:rPr>
        <w:t xml:space="preserve">on. Stará se o to, aby lidé, kteří se hlásí o slovo, ho dostali v takovém pořadí, </w:t>
      </w:r>
      <w:r>
        <w:rPr>
          <w:rFonts w:cs="Calibri"/>
        </w:rPr>
        <w:t>ja</w:t>
      </w:r>
      <w:r w:rsidRPr="00FA70D2">
        <w:rPr>
          <w:rFonts w:cs="Calibri"/>
        </w:rPr>
        <w:t>k se hlásili</w:t>
      </w:r>
      <w:r>
        <w:rPr>
          <w:rFonts w:cs="Calibri"/>
        </w:rPr>
        <w:t>)</w:t>
      </w:r>
    </w:p>
    <w:p w:rsidR="001F19D4" w:rsidRPr="00FA70D2" w:rsidRDefault="001F19D4" w:rsidP="001F19D4">
      <w:pPr>
        <w:shd w:val="clear" w:color="auto" w:fill="FFFFFF"/>
        <w:spacing w:after="0" w:line="219" w:lineRule="atLeast"/>
        <w:jc w:val="both"/>
        <w:textAlignment w:val="baseline"/>
        <w:rPr>
          <w:rFonts w:eastAsia="Times New Roman" w:cs="Times New Roman"/>
          <w:color w:val="000000"/>
          <w:u w:val="single"/>
          <w:bdr w:val="none" w:sz="0" w:space="0" w:color="auto" w:frame="1"/>
          <w:lang w:eastAsia="cs-CZ"/>
        </w:rPr>
      </w:pPr>
      <w:r w:rsidRPr="00FA70D2">
        <w:rPr>
          <w:rFonts w:cs="Calibri"/>
        </w:rPr>
        <w:t xml:space="preserve">Zápis </w:t>
      </w:r>
      <w:r>
        <w:rPr>
          <w:rFonts w:cs="Calibri"/>
        </w:rPr>
        <w:t>–</w:t>
      </w:r>
      <w:r w:rsidRPr="00FA70D2">
        <w:rPr>
          <w:rFonts w:cs="Calibri"/>
        </w:rPr>
        <w:t xml:space="preserve"> </w:t>
      </w:r>
      <w:r>
        <w:rPr>
          <w:rFonts w:cs="Calibri"/>
        </w:rPr>
        <w:t>B. Slaná</w:t>
      </w:r>
    </w:p>
    <w:p w:rsidR="001F19D4" w:rsidRDefault="001F19D4" w:rsidP="001F19D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</w:pPr>
    </w:p>
    <w:p w:rsidR="001F19D4" w:rsidRDefault="001F19D4" w:rsidP="001F19D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</w:pPr>
    </w:p>
    <w:p w:rsidR="001F19D4" w:rsidRDefault="001F19D4" w:rsidP="001F19D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</w:pPr>
      <w:r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  <w:t>Návštěvnost:</w:t>
      </w:r>
    </w:p>
    <w:p w:rsidR="001F19D4" w:rsidRPr="00A84DB6" w:rsidRDefault="001F19D4" w:rsidP="001F19D4">
      <w:pPr>
        <w:pStyle w:val="Odstavecseseznamem"/>
        <w:numPr>
          <w:ilvl w:val="0"/>
          <w:numId w:val="12"/>
        </w:numPr>
        <w:shd w:val="clear" w:color="auto" w:fill="FFFFFF"/>
        <w:spacing w:line="219" w:lineRule="atLeast"/>
        <w:ind w:left="284" w:hanging="284"/>
        <w:jc w:val="both"/>
        <w:textAlignment w:val="baseline"/>
        <w:rPr>
          <w:rFonts w:ascii="Calibri" w:hAnsi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p</w:t>
      </w:r>
      <w:r w:rsidRPr="00A84DB6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očet účastníků –</w:t>
      </w:r>
      <w:r w:rsidR="004F1C45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14</w:t>
      </w:r>
      <w:r w:rsidRPr="00A84DB6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osob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( veřej.sektor – 5, NNO – 1, FO – 6, podnik.sektor – 2)</w:t>
      </w:r>
    </w:p>
    <w:p w:rsidR="001F19D4" w:rsidRDefault="001F19D4" w:rsidP="001F19D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</w:pPr>
    </w:p>
    <w:p w:rsidR="001F19D4" w:rsidRPr="00612071" w:rsidRDefault="001F19D4" w:rsidP="001F19D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  <w:t>Průběh</w:t>
      </w:r>
      <w:r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  <w:t xml:space="preserve"> projednávání</w:t>
      </w:r>
      <w:r w:rsidRPr="00612071"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  <w:t xml:space="preserve">:   </w:t>
      </w:r>
    </w:p>
    <w:p w:rsidR="001F19D4" w:rsidRPr="00612071" w:rsidRDefault="001F19D4" w:rsidP="001F19D4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představení všech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, aktuální informace o MAS</w:t>
      </w:r>
    </w:p>
    <w:p w:rsidR="001F19D4" w:rsidRPr="00612071" w:rsidRDefault="001F19D4" w:rsidP="001F19D4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představení tématu, metod práce </w:t>
      </w:r>
    </w:p>
    <w:p w:rsidR="001F19D4" w:rsidRPr="00612071" w:rsidRDefault="001F19D4" w:rsidP="001F19D4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základní informace pro zajištění stejné informační úrovně (cíl jednání - proč se jednání koná a k čemu budou složit výstupy u jednání)</w:t>
      </w:r>
    </w:p>
    <w:p w:rsidR="001F19D4" w:rsidRPr="00612071" w:rsidRDefault="001F19D4" w:rsidP="001F19D4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vystavení cíle setkání na viditelném místě</w:t>
      </w:r>
    </w:p>
    <w:p w:rsidR="001F19D4" w:rsidRPr="00612071" w:rsidRDefault="001F19D4" w:rsidP="001F19D4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neustálá kontrola nastavení skupiny</w:t>
      </w:r>
    </w:p>
    <w:p w:rsidR="001F19D4" w:rsidRPr="00612071" w:rsidRDefault="001F19D4" w:rsidP="001F19D4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generování nápadů, námětů, případně shrnování diskuze </w:t>
      </w:r>
    </w:p>
    <w:p w:rsidR="001F19D4" w:rsidRPr="00612071" w:rsidRDefault="001F19D4" w:rsidP="001F19D4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výběr priorit</w:t>
      </w:r>
    </w:p>
    <w:p w:rsidR="001F19D4" w:rsidRPr="00612071" w:rsidRDefault="001F19D4" w:rsidP="001F19D4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ukončení</w:t>
      </w:r>
    </w:p>
    <w:p w:rsidR="004F1C45" w:rsidRDefault="004F1C45" w:rsidP="004F1C45">
      <w:pPr>
        <w:pStyle w:val="Zkladntext"/>
        <w:rPr>
          <w:rFonts w:ascii="Calibri" w:hAnsi="Calibri"/>
          <w:sz w:val="22"/>
          <w:szCs w:val="22"/>
        </w:rPr>
      </w:pPr>
    </w:p>
    <w:p w:rsidR="004F1C45" w:rsidRPr="00612071" w:rsidRDefault="004F1C45" w:rsidP="004F1C45">
      <w:pPr>
        <w:pStyle w:val="Zkladntext"/>
        <w:rPr>
          <w:rFonts w:ascii="Calibri" w:hAnsi="Calibri"/>
          <w:sz w:val="22"/>
          <w:szCs w:val="22"/>
        </w:rPr>
      </w:pPr>
      <w:r w:rsidRPr="00612071">
        <w:rPr>
          <w:rFonts w:ascii="Calibri" w:hAnsi="Calibri"/>
          <w:sz w:val="22"/>
          <w:szCs w:val="22"/>
        </w:rPr>
        <w:t>O klíčových bodech - prioritách, které byly rozděleny do tří tematických oblastí:</w:t>
      </w:r>
    </w:p>
    <w:p w:rsidR="004F1C45" w:rsidRPr="004F1C45" w:rsidRDefault="004F1C45" w:rsidP="004F1C45">
      <w:pPr>
        <w:pStyle w:val="Zkladntext"/>
        <w:numPr>
          <w:ilvl w:val="0"/>
          <w:numId w:val="13"/>
        </w:numPr>
        <w:rPr>
          <w:rFonts w:ascii="Calibri" w:hAnsi="Calibri"/>
          <w:i/>
          <w:sz w:val="22"/>
          <w:szCs w:val="22"/>
        </w:rPr>
      </w:pPr>
      <w:r w:rsidRPr="004F1C45">
        <w:rPr>
          <w:rFonts w:ascii="Calibri" w:hAnsi="Calibri"/>
          <w:i/>
          <w:sz w:val="22"/>
          <w:szCs w:val="22"/>
        </w:rPr>
        <w:t>Podnikání, zemědělství, lesnictví a ŽP</w:t>
      </w:r>
    </w:p>
    <w:p w:rsidR="004F1C45" w:rsidRPr="004F1C45" w:rsidRDefault="004F1C45" w:rsidP="004F1C45">
      <w:pPr>
        <w:pStyle w:val="Zkladntext"/>
        <w:numPr>
          <w:ilvl w:val="0"/>
          <w:numId w:val="13"/>
        </w:numPr>
        <w:rPr>
          <w:rFonts w:ascii="Calibri" w:hAnsi="Calibri"/>
          <w:i/>
          <w:sz w:val="22"/>
          <w:szCs w:val="22"/>
        </w:rPr>
      </w:pPr>
      <w:r w:rsidRPr="004F1C45">
        <w:rPr>
          <w:rFonts w:ascii="Calibri" w:hAnsi="Calibri"/>
          <w:i/>
          <w:sz w:val="22"/>
          <w:szCs w:val="22"/>
        </w:rPr>
        <w:t>Obnova a rozvoj obce</w:t>
      </w:r>
    </w:p>
    <w:p w:rsidR="004F1C45" w:rsidRPr="004F1C45" w:rsidRDefault="004F1C45" w:rsidP="004F1C45">
      <w:pPr>
        <w:pStyle w:val="Zkladntext"/>
        <w:numPr>
          <w:ilvl w:val="0"/>
          <w:numId w:val="13"/>
        </w:numPr>
        <w:rPr>
          <w:rFonts w:ascii="Calibri" w:hAnsi="Calibri"/>
          <w:i/>
          <w:sz w:val="22"/>
          <w:szCs w:val="22"/>
        </w:rPr>
      </w:pPr>
      <w:r w:rsidRPr="004F1C45">
        <w:rPr>
          <w:rFonts w:ascii="Calibri" w:hAnsi="Calibri"/>
          <w:i/>
          <w:sz w:val="22"/>
          <w:szCs w:val="22"/>
        </w:rPr>
        <w:t>Občanská společnost, sociální sféra, vzdělávání</w:t>
      </w:r>
    </w:p>
    <w:p w:rsidR="004F1C45" w:rsidRDefault="004F1C45" w:rsidP="004F1C45">
      <w:pPr>
        <w:shd w:val="clear" w:color="auto" w:fill="FFFFFF"/>
        <w:spacing w:after="0" w:line="219" w:lineRule="atLeast"/>
        <w:jc w:val="both"/>
        <w:textAlignment w:val="baseline"/>
        <w:rPr>
          <w:rFonts w:ascii="Calibri" w:hAnsi="Calibri"/>
        </w:rPr>
      </w:pPr>
      <w:r w:rsidRPr="001F4B32">
        <w:rPr>
          <w:rFonts w:ascii="Calibri" w:hAnsi="Calibri"/>
        </w:rPr>
        <w:t>bylo diskutováno ve skupinkách</w:t>
      </w:r>
      <w:r>
        <w:rPr>
          <w:rFonts w:ascii="Calibri" w:hAnsi="Calibri"/>
        </w:rPr>
        <w:t xml:space="preserve"> – metodou skupinové práce</w:t>
      </w:r>
      <w:r w:rsidRPr="001F4B32">
        <w:rPr>
          <w:rFonts w:ascii="Calibri" w:hAnsi="Calibri"/>
        </w:rPr>
        <w:t>, kde postupně</w:t>
      </w:r>
      <w:r>
        <w:rPr>
          <w:rFonts w:ascii="Calibri" w:hAnsi="Calibri"/>
        </w:rPr>
        <w:t>,</w:t>
      </w:r>
      <w:r w:rsidRPr="001F4B3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označením pěti priorit, </w:t>
      </w:r>
      <w:r w:rsidRPr="001F4B32">
        <w:rPr>
          <w:rFonts w:ascii="Calibri" w:hAnsi="Calibri"/>
        </w:rPr>
        <w:t xml:space="preserve">došlo k vyjádření ke všem navrženým </w:t>
      </w:r>
      <w:r>
        <w:rPr>
          <w:rFonts w:ascii="Calibri" w:hAnsi="Calibri"/>
        </w:rPr>
        <w:t xml:space="preserve">tematickým </w:t>
      </w:r>
      <w:r w:rsidRPr="001F4B32">
        <w:rPr>
          <w:rFonts w:ascii="Calibri" w:hAnsi="Calibri"/>
        </w:rPr>
        <w:t xml:space="preserve">oblastem možného rozvoje obce. </w:t>
      </w:r>
      <w:r>
        <w:rPr>
          <w:rFonts w:ascii="Calibri" w:hAnsi="Calibri"/>
        </w:rPr>
        <w:t>Ke každé oblasti byl stanoven jeden garant (proškolen</w:t>
      </w:r>
      <w:r w:rsidRPr="00FA70D2">
        <w:rPr>
          <w:rFonts w:ascii="Calibri" w:hAnsi="Calibri"/>
        </w:rPr>
        <w:t xml:space="preserve"> před akcí</w:t>
      </w:r>
      <w:r>
        <w:rPr>
          <w:rFonts w:ascii="Calibri" w:hAnsi="Calibri"/>
        </w:rPr>
        <w:t xml:space="preserve"> – vystižení podstaty řečeného</w:t>
      </w:r>
      <w:r w:rsidRPr="00FA70D2">
        <w:rPr>
          <w:rFonts w:ascii="Calibri" w:hAnsi="Calibri"/>
        </w:rPr>
        <w:t>)</w:t>
      </w:r>
      <w:r>
        <w:rPr>
          <w:rFonts w:ascii="Calibri" w:hAnsi="Calibri"/>
        </w:rPr>
        <w:t>, který zapisoval</w:t>
      </w:r>
      <w:r w:rsidRPr="00FA70D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jasně formuloval </w:t>
      </w:r>
      <w:r w:rsidRPr="00FA70D2">
        <w:rPr>
          <w:rFonts w:ascii="Calibri" w:hAnsi="Calibri"/>
        </w:rPr>
        <w:t>výstupy z</w:t>
      </w:r>
      <w:r>
        <w:rPr>
          <w:rFonts w:ascii="Calibri" w:hAnsi="Calibri"/>
        </w:rPr>
        <w:t> </w:t>
      </w:r>
      <w:r w:rsidRPr="00FA70D2">
        <w:rPr>
          <w:rFonts w:ascii="Calibri" w:hAnsi="Calibri"/>
        </w:rPr>
        <w:t>diskuze</w:t>
      </w:r>
      <w:r>
        <w:rPr>
          <w:rFonts w:ascii="Calibri" w:hAnsi="Calibri"/>
        </w:rPr>
        <w:t xml:space="preserve"> tak</w:t>
      </w:r>
      <w:r w:rsidRPr="00FA70D2">
        <w:rPr>
          <w:rFonts w:ascii="Calibri" w:hAnsi="Calibri"/>
        </w:rPr>
        <w:t>, aby zůstaly zachovány jako skupinová paměť.</w:t>
      </w:r>
      <w:r>
        <w:rPr>
          <w:rFonts w:ascii="Calibri" w:hAnsi="Calibri"/>
        </w:rPr>
        <w:t xml:space="preserve"> </w:t>
      </w:r>
      <w:r w:rsidRPr="001F4B32">
        <w:rPr>
          <w:rFonts w:ascii="Calibri" w:hAnsi="Calibri"/>
        </w:rPr>
        <w:t xml:space="preserve">Tato vyjádření </w:t>
      </w:r>
      <w:r>
        <w:rPr>
          <w:rFonts w:ascii="Calibri" w:hAnsi="Calibri"/>
        </w:rPr>
        <w:t xml:space="preserve">následně </w:t>
      </w:r>
      <w:r w:rsidRPr="001F4B32">
        <w:rPr>
          <w:rFonts w:ascii="Calibri" w:hAnsi="Calibri"/>
        </w:rPr>
        <w:t xml:space="preserve">byla prezentována </w:t>
      </w:r>
      <w:r>
        <w:rPr>
          <w:rFonts w:ascii="Calibri" w:hAnsi="Calibri"/>
        </w:rPr>
        <w:t xml:space="preserve">na sběrném panelu </w:t>
      </w:r>
      <w:r w:rsidRPr="001F4B32">
        <w:rPr>
          <w:rFonts w:ascii="Calibri" w:hAnsi="Calibri"/>
        </w:rPr>
        <w:t>před ostatn</w:t>
      </w:r>
      <w:r>
        <w:rPr>
          <w:rFonts w:ascii="Calibri" w:hAnsi="Calibri"/>
        </w:rPr>
        <w:t xml:space="preserve">ími přítomnými z dalších skupin a byla případně doplněna o náměty z ostatních skupin tak, aby se ke každé oblasti mohli vyjádřit všichni účastníci setkání (metoda u stolu – brainstorming). Nakonec byla </w:t>
      </w:r>
      <w:r w:rsidRPr="001F4B32">
        <w:rPr>
          <w:rFonts w:ascii="Calibri" w:hAnsi="Calibri"/>
        </w:rPr>
        <w:t>porovnána s výsledky dotazníkového šetření.</w:t>
      </w:r>
      <w:r>
        <w:rPr>
          <w:rFonts w:ascii="Calibri" w:hAnsi="Calibri"/>
        </w:rPr>
        <w:t xml:space="preserve"> </w:t>
      </w:r>
      <w:r w:rsidRPr="004140A8">
        <w:rPr>
          <w:rFonts w:ascii="Calibri" w:hAnsi="Calibri"/>
        </w:rPr>
        <w:t xml:space="preserve">Ve spolupráci s účastníky a za pomoci </w:t>
      </w:r>
      <w:proofErr w:type="spellStart"/>
      <w:r w:rsidRPr="004140A8">
        <w:rPr>
          <w:rFonts w:ascii="Calibri" w:hAnsi="Calibri"/>
        </w:rPr>
        <w:t>facilitátora</w:t>
      </w:r>
      <w:proofErr w:type="spellEnd"/>
      <w:r w:rsidRPr="004140A8">
        <w:rPr>
          <w:rFonts w:ascii="Calibri" w:hAnsi="Calibri"/>
        </w:rPr>
        <w:t xml:space="preserve"> byla vytvořena závěrem mapa potřeb a potenciálu části </w:t>
      </w:r>
      <w:r>
        <w:rPr>
          <w:rFonts w:ascii="Calibri" w:hAnsi="Calibri"/>
        </w:rPr>
        <w:t xml:space="preserve">spádového </w:t>
      </w:r>
      <w:r w:rsidRPr="004140A8">
        <w:rPr>
          <w:rFonts w:ascii="Calibri" w:hAnsi="Calibri"/>
        </w:rPr>
        <w:t>území MAS, n</w:t>
      </w:r>
      <w:r>
        <w:rPr>
          <w:rFonts w:ascii="Calibri" w:hAnsi="Calibri"/>
        </w:rPr>
        <w:t>a které bude</w:t>
      </w:r>
      <w:r w:rsidRPr="004140A8">
        <w:rPr>
          <w:rFonts w:ascii="Calibri" w:hAnsi="Calibri"/>
        </w:rPr>
        <w:t xml:space="preserve"> navazovat tvorba strategie celé místní akční skupiny.</w:t>
      </w:r>
    </w:p>
    <w:p w:rsidR="001F19D4" w:rsidRDefault="001F19D4" w:rsidP="00911C2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sz w:val="16"/>
          <w:szCs w:val="16"/>
          <w:lang w:eastAsia="cs-CZ"/>
        </w:rPr>
      </w:pPr>
    </w:p>
    <w:p w:rsidR="004F1C45" w:rsidRPr="001F4B32" w:rsidRDefault="004F1C45" w:rsidP="004F1C45">
      <w:pPr>
        <w:rPr>
          <w:rFonts w:ascii="Calibri" w:eastAsia="Calibri" w:hAnsi="Calibri" w:cs="Times New Roman"/>
        </w:rPr>
      </w:pPr>
      <w:r w:rsidRPr="00A84DB6">
        <w:rPr>
          <w:rFonts w:ascii="Calibri" w:eastAsia="Times New Roman" w:hAnsi="Calibri" w:cs="Times New Roman"/>
          <w:bCs/>
          <w:i/>
          <w:color w:val="000000"/>
          <w:bdr w:val="none" w:sz="0" w:space="0" w:color="auto" w:frame="1"/>
          <w:lang w:eastAsia="cs-CZ"/>
        </w:rPr>
        <w:t>Výsledky diskuze skupin nad jednotlivými tematickými oblastmi rozvoje podle pořadí důležitosti jednotlivých klíčových bodů - priorit:</w:t>
      </w:r>
    </w:p>
    <w:p w:rsidR="004F1C45" w:rsidRPr="004F1C45" w:rsidRDefault="004F1C45" w:rsidP="004F1C45">
      <w:pPr>
        <w:pStyle w:val="Zkladntext"/>
        <w:numPr>
          <w:ilvl w:val="0"/>
          <w:numId w:val="16"/>
        </w:numPr>
        <w:rPr>
          <w:rFonts w:ascii="Calibri" w:hAnsi="Calibri"/>
          <w:b/>
          <w:i/>
          <w:sz w:val="22"/>
          <w:szCs w:val="22"/>
        </w:rPr>
      </w:pPr>
      <w:r w:rsidRPr="004F1C45">
        <w:rPr>
          <w:rFonts w:ascii="Calibri" w:hAnsi="Calibri"/>
          <w:b/>
          <w:i/>
          <w:sz w:val="22"/>
          <w:szCs w:val="22"/>
        </w:rPr>
        <w:t>Podnikání, zemědělství, lesnictví a ŽP:</w:t>
      </w:r>
    </w:p>
    <w:p w:rsidR="004F1C45" w:rsidRPr="004F1C45" w:rsidRDefault="004F1C45" w:rsidP="004F1C45">
      <w:pPr>
        <w:pStyle w:val="Zkladntext"/>
        <w:numPr>
          <w:ilvl w:val="0"/>
          <w:numId w:val="14"/>
        </w:numPr>
        <w:ind w:left="567" w:hanging="283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Podpora a rozvoj malého a středního podnikání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2.-3.</w:t>
      </w:r>
      <w:r w:rsidRPr="004F1C45">
        <w:rPr>
          <w:rFonts w:ascii="Calibri" w:hAnsi="Calibri"/>
          <w:sz w:val="22"/>
          <w:szCs w:val="22"/>
        </w:rPr>
        <w:tab/>
        <w:t>Podpora cestovního ruchu a kulturního dědictví venkova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2.-3.</w:t>
      </w:r>
      <w:r w:rsidRPr="004F1C45">
        <w:rPr>
          <w:rFonts w:ascii="Calibri" w:hAnsi="Calibri"/>
          <w:sz w:val="22"/>
          <w:szCs w:val="22"/>
        </w:rPr>
        <w:tab/>
        <w:t>Podpora zaměstnanosti a vzniku pracovních míst</w:t>
      </w:r>
    </w:p>
    <w:p w:rsidR="004F1C45" w:rsidRPr="004F1C45" w:rsidRDefault="004F1C45" w:rsidP="004F1C45">
      <w:pPr>
        <w:pStyle w:val="Zkladntext"/>
        <w:numPr>
          <w:ilvl w:val="0"/>
          <w:numId w:val="1"/>
        </w:numPr>
        <w:ind w:left="567" w:hanging="283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 xml:space="preserve">     Podpora místní výroby a spotřeby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 xml:space="preserve">5.-7. </w:t>
      </w:r>
      <w:r w:rsidRPr="004F1C45">
        <w:rPr>
          <w:rFonts w:ascii="Calibri" w:hAnsi="Calibri"/>
          <w:sz w:val="22"/>
          <w:szCs w:val="22"/>
        </w:rPr>
        <w:tab/>
        <w:t>Podpora péče o krajinu a les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5.-7.</w:t>
      </w:r>
      <w:r w:rsidRPr="004F1C45">
        <w:rPr>
          <w:rFonts w:ascii="Calibri" w:hAnsi="Calibri"/>
          <w:sz w:val="22"/>
          <w:szCs w:val="22"/>
        </w:rPr>
        <w:tab/>
        <w:t xml:space="preserve">Třídění odpadu, likvidace </w:t>
      </w:r>
      <w:proofErr w:type="spellStart"/>
      <w:r w:rsidRPr="004F1C45">
        <w:rPr>
          <w:rFonts w:ascii="Calibri" w:hAnsi="Calibri"/>
          <w:sz w:val="22"/>
          <w:szCs w:val="22"/>
        </w:rPr>
        <w:t>bioodpadu</w:t>
      </w:r>
      <w:proofErr w:type="spellEnd"/>
      <w:r w:rsidRPr="004F1C45">
        <w:rPr>
          <w:rFonts w:ascii="Calibri" w:hAnsi="Calibri"/>
          <w:sz w:val="22"/>
          <w:szCs w:val="22"/>
        </w:rPr>
        <w:t xml:space="preserve"> a starých zátěží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5.-7.</w:t>
      </w:r>
      <w:r w:rsidRPr="004F1C45">
        <w:rPr>
          <w:rFonts w:ascii="Calibri" w:hAnsi="Calibri"/>
          <w:sz w:val="22"/>
          <w:szCs w:val="22"/>
        </w:rPr>
        <w:tab/>
        <w:t>Snížení energetické náročnosti veřejných budov</w:t>
      </w:r>
    </w:p>
    <w:p w:rsidR="004F1C45" w:rsidRPr="004F1C45" w:rsidRDefault="004F1C45" w:rsidP="004F1C45">
      <w:pPr>
        <w:pStyle w:val="Zkladntext"/>
        <w:rPr>
          <w:rFonts w:ascii="Calibri" w:hAnsi="Calibri"/>
          <w:b/>
          <w:sz w:val="22"/>
          <w:szCs w:val="22"/>
        </w:rPr>
      </w:pPr>
    </w:p>
    <w:p w:rsidR="004F1C45" w:rsidRPr="004F1C45" w:rsidRDefault="004F1C45" w:rsidP="004F1C45">
      <w:pPr>
        <w:pStyle w:val="Zkladntext"/>
        <w:rPr>
          <w:rFonts w:ascii="Calibri" w:hAnsi="Calibri"/>
          <w:b/>
          <w:sz w:val="22"/>
          <w:szCs w:val="22"/>
        </w:rPr>
      </w:pPr>
    </w:p>
    <w:p w:rsidR="004F1C45" w:rsidRPr="004F1C45" w:rsidRDefault="004F1C45" w:rsidP="004F1C45">
      <w:pPr>
        <w:pStyle w:val="Zkladntext"/>
        <w:numPr>
          <w:ilvl w:val="0"/>
          <w:numId w:val="16"/>
        </w:numPr>
        <w:ind w:left="284" w:hanging="284"/>
        <w:rPr>
          <w:rFonts w:ascii="Calibri" w:hAnsi="Calibri"/>
          <w:b/>
          <w:i/>
          <w:sz w:val="22"/>
          <w:szCs w:val="22"/>
        </w:rPr>
      </w:pPr>
      <w:r w:rsidRPr="004F1C45">
        <w:rPr>
          <w:rFonts w:ascii="Calibri" w:hAnsi="Calibri"/>
          <w:b/>
          <w:i/>
          <w:sz w:val="22"/>
          <w:szCs w:val="22"/>
        </w:rPr>
        <w:t>Obnova a rozvoj obce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1.-3.</w:t>
      </w:r>
      <w:r w:rsidRPr="004F1C45">
        <w:rPr>
          <w:rFonts w:ascii="Calibri" w:hAnsi="Calibri"/>
          <w:sz w:val="22"/>
          <w:szCs w:val="22"/>
        </w:rPr>
        <w:tab/>
        <w:t>Technická infrastruktura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1.-3.</w:t>
      </w:r>
      <w:r w:rsidRPr="004F1C45">
        <w:rPr>
          <w:rFonts w:ascii="Calibri" w:hAnsi="Calibri"/>
          <w:sz w:val="22"/>
          <w:szCs w:val="22"/>
        </w:rPr>
        <w:tab/>
        <w:t>Revitalizace opuštěných a nevyužívaných areálů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1.-3.</w:t>
      </w:r>
      <w:r w:rsidRPr="004F1C45">
        <w:rPr>
          <w:rFonts w:ascii="Calibri" w:hAnsi="Calibri"/>
          <w:sz w:val="22"/>
          <w:szCs w:val="22"/>
        </w:rPr>
        <w:tab/>
        <w:t>Opravy a vylepšení veřejných budov</w:t>
      </w:r>
    </w:p>
    <w:p w:rsidR="004F1C45" w:rsidRPr="004F1C45" w:rsidRDefault="004F1C45" w:rsidP="004F1C45">
      <w:pPr>
        <w:pStyle w:val="Zkladntext"/>
        <w:ind w:left="567" w:hanging="283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 xml:space="preserve">4. </w:t>
      </w:r>
      <w:r w:rsidRPr="004F1C45">
        <w:rPr>
          <w:rFonts w:ascii="Calibri" w:hAnsi="Calibri"/>
          <w:sz w:val="22"/>
          <w:szCs w:val="22"/>
        </w:rPr>
        <w:tab/>
        <w:t xml:space="preserve">     Úpravy veřejných prostranství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b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5.-6.</w:t>
      </w:r>
      <w:r w:rsidRPr="004F1C45">
        <w:rPr>
          <w:rFonts w:ascii="Calibri" w:hAnsi="Calibri"/>
          <w:sz w:val="22"/>
          <w:szCs w:val="22"/>
        </w:rPr>
        <w:tab/>
        <w:t>Zlepšení dopravní infrastruktury a vzhledu obcí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5.-6.</w:t>
      </w:r>
      <w:r w:rsidRPr="004F1C45">
        <w:rPr>
          <w:rFonts w:ascii="Calibri" w:hAnsi="Calibri"/>
          <w:sz w:val="22"/>
          <w:szCs w:val="22"/>
        </w:rPr>
        <w:tab/>
        <w:t>Dopravní dostupnost, dopravní bezpečnost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</w:p>
    <w:p w:rsidR="004F1C45" w:rsidRPr="004F1C45" w:rsidRDefault="004F1C45" w:rsidP="004F1C45">
      <w:pPr>
        <w:pStyle w:val="Zkladntext"/>
        <w:numPr>
          <w:ilvl w:val="0"/>
          <w:numId w:val="16"/>
        </w:numPr>
        <w:ind w:left="284" w:hanging="284"/>
        <w:rPr>
          <w:rFonts w:ascii="Calibri" w:hAnsi="Calibri"/>
          <w:b/>
          <w:i/>
          <w:sz w:val="22"/>
          <w:szCs w:val="22"/>
        </w:rPr>
      </w:pPr>
      <w:r w:rsidRPr="004F1C45">
        <w:rPr>
          <w:rFonts w:ascii="Calibri" w:hAnsi="Calibri"/>
          <w:b/>
          <w:i/>
          <w:sz w:val="22"/>
          <w:szCs w:val="22"/>
        </w:rPr>
        <w:lastRenderedPageBreak/>
        <w:t>Občanská společnost, sociální sféra, vzdělávání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1.-3.</w:t>
      </w:r>
      <w:r w:rsidRPr="004F1C45">
        <w:rPr>
          <w:rFonts w:ascii="Calibri" w:hAnsi="Calibri"/>
          <w:sz w:val="22"/>
          <w:szCs w:val="22"/>
        </w:rPr>
        <w:tab/>
        <w:t>Dostupnost školských zařízení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1.-3.</w:t>
      </w:r>
      <w:r w:rsidRPr="004F1C45">
        <w:rPr>
          <w:rFonts w:ascii="Calibri" w:hAnsi="Calibri"/>
          <w:sz w:val="22"/>
          <w:szCs w:val="22"/>
        </w:rPr>
        <w:tab/>
        <w:t>Dostupnost kvalitní zdravotní péče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1.-3.</w:t>
      </w:r>
      <w:r w:rsidRPr="004F1C45">
        <w:rPr>
          <w:rFonts w:ascii="Calibri" w:hAnsi="Calibri"/>
          <w:sz w:val="22"/>
          <w:szCs w:val="22"/>
        </w:rPr>
        <w:tab/>
        <w:t>Podpora sociálních služeb a zařízení pro specifické skupiny obyvatel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4.-5.</w:t>
      </w:r>
      <w:r w:rsidRPr="004F1C45">
        <w:rPr>
          <w:rFonts w:ascii="Calibri" w:hAnsi="Calibri"/>
          <w:sz w:val="22"/>
          <w:szCs w:val="22"/>
        </w:rPr>
        <w:tab/>
        <w:t>Podpora spolkové činnosti, volnočasové a mimoškolní aktivity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4.-5.</w:t>
      </w:r>
      <w:r w:rsidRPr="004F1C45">
        <w:rPr>
          <w:rFonts w:ascii="Calibri" w:hAnsi="Calibri"/>
          <w:sz w:val="22"/>
          <w:szCs w:val="22"/>
        </w:rPr>
        <w:tab/>
        <w:t>Budování a zlepšení zázemí volný čas</w:t>
      </w:r>
    </w:p>
    <w:p w:rsidR="004F1C45" w:rsidRDefault="004F1C45" w:rsidP="00911C2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sz w:val="16"/>
          <w:szCs w:val="16"/>
          <w:lang w:eastAsia="cs-CZ"/>
        </w:rPr>
      </w:pPr>
    </w:p>
    <w:p w:rsidR="00A85723" w:rsidRDefault="00A85723" w:rsidP="004F1C45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</w:pPr>
    </w:p>
    <w:p w:rsidR="004F1C45" w:rsidRPr="00FA70D2" w:rsidRDefault="004F1C45" w:rsidP="004F1C45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</w:pPr>
      <w:r w:rsidRPr="00FA70D2"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  <w:t>Veřejné projednání v</w:t>
      </w:r>
      <w:r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  <w:t> Novém Městě na Moravě – III. oblast</w:t>
      </w:r>
      <w:r w:rsidRPr="00FA70D2">
        <w:rPr>
          <w:rFonts w:ascii="Calibri" w:eastAsia="Times New Roman" w:hAnsi="Calibri" w:cs="Times New Roman"/>
          <w:b/>
          <w:i/>
          <w:color w:val="000000"/>
          <w:bdr w:val="none" w:sz="0" w:space="0" w:color="auto" w:frame="1"/>
          <w:lang w:eastAsia="cs-CZ"/>
        </w:rPr>
        <w:t xml:space="preserve"> </w:t>
      </w:r>
    </w:p>
    <w:p w:rsidR="004F1C45" w:rsidRDefault="004F1C45" w:rsidP="004F1C45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Po cíleném oslovení možných účastníků (osobní pozvání, webové stránky, plakátky, reklamní upoutávka ve zpravodaji, elektronická pošta aj.) 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se dostavili k diskuzi zástupci všech oslovených skupin obyvatelstva.</w:t>
      </w:r>
    </w:p>
    <w:p w:rsidR="004F1C45" w:rsidRDefault="004F1C45" w:rsidP="004F1C45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sz w:val="16"/>
          <w:szCs w:val="16"/>
          <w:lang w:eastAsia="cs-CZ"/>
        </w:rPr>
      </w:pPr>
    </w:p>
    <w:p w:rsidR="004F1C45" w:rsidRPr="00A13C1D" w:rsidRDefault="004F1C45" w:rsidP="004F1C45">
      <w:pPr>
        <w:spacing w:after="0" w:line="240" w:lineRule="auto"/>
        <w:rPr>
          <w:rFonts w:cs="Calibri"/>
          <w:u w:val="single"/>
        </w:rPr>
      </w:pPr>
      <w:r w:rsidRPr="00A13C1D">
        <w:rPr>
          <w:rFonts w:cs="Calibri"/>
          <w:u w:val="single"/>
        </w:rPr>
        <w:t>Personální zajištění:</w:t>
      </w:r>
    </w:p>
    <w:p w:rsidR="004F1C45" w:rsidRPr="00FA70D2" w:rsidRDefault="004F1C45" w:rsidP="004F1C45">
      <w:pPr>
        <w:pStyle w:val="Odstavecseseznamem"/>
        <w:ind w:left="0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FA70D2">
        <w:rPr>
          <w:rFonts w:asciiTheme="minorHAnsi" w:eastAsia="Calibri" w:hAnsiTheme="minorHAnsi" w:cs="Calibri"/>
          <w:sz w:val="22"/>
          <w:szCs w:val="22"/>
          <w:lang w:eastAsia="en-US"/>
        </w:rPr>
        <w:t xml:space="preserve">Facilitace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–</w:t>
      </w:r>
      <w:r w:rsidRPr="00FA70D2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="Calibri"/>
          <w:sz w:val="22"/>
          <w:szCs w:val="22"/>
          <w:lang w:eastAsia="en-US"/>
        </w:rPr>
        <w:t>I</w:t>
      </w:r>
      <w:proofErr w:type="spellEnd"/>
      <w:r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  <w:proofErr w:type="spellStart"/>
      <w:r>
        <w:rPr>
          <w:rFonts w:asciiTheme="minorHAnsi" w:eastAsia="Calibri" w:hAnsiTheme="minorHAnsi" w:cs="Calibri"/>
          <w:sz w:val="22"/>
          <w:szCs w:val="22"/>
          <w:lang w:eastAsia="en-US"/>
        </w:rPr>
        <w:t>Kršňáková</w:t>
      </w:r>
      <w:proofErr w:type="spellEnd"/>
    </w:p>
    <w:p w:rsidR="004F1C45" w:rsidRPr="00FA70D2" w:rsidRDefault="004F1C45" w:rsidP="004F1C45">
      <w:pPr>
        <w:spacing w:after="0" w:line="240" w:lineRule="auto"/>
        <w:contextualSpacing/>
        <w:textAlignment w:val="baseline"/>
        <w:rPr>
          <w:rFonts w:cs="Calibri"/>
        </w:rPr>
      </w:pPr>
      <w:proofErr w:type="spellStart"/>
      <w:r>
        <w:rPr>
          <w:rFonts w:cs="Calibri"/>
        </w:rPr>
        <w:t>Kofacilitátor</w:t>
      </w:r>
      <w:proofErr w:type="spellEnd"/>
      <w:r>
        <w:rPr>
          <w:rFonts w:cs="Calibri"/>
        </w:rPr>
        <w:t xml:space="preserve"> – R. Kubala, J. Zemanová, B. Slaná</w:t>
      </w:r>
    </w:p>
    <w:p w:rsidR="004F1C45" w:rsidRPr="00FA70D2" w:rsidRDefault="004F1C45" w:rsidP="004F1C45">
      <w:pPr>
        <w:spacing w:after="0" w:line="240" w:lineRule="auto"/>
        <w:ind w:left="990"/>
        <w:contextualSpacing/>
        <w:jc w:val="both"/>
        <w:textAlignment w:val="baseline"/>
        <w:rPr>
          <w:rFonts w:cs="Calibri"/>
        </w:rPr>
      </w:pPr>
      <w:r>
        <w:rPr>
          <w:rFonts w:cs="Calibri"/>
        </w:rPr>
        <w:t>(Pomáhají</w:t>
      </w:r>
      <w:r w:rsidRPr="00FA70D2">
        <w:rPr>
          <w:rFonts w:cs="Calibri"/>
        </w:rPr>
        <w:t xml:space="preserve"> </w:t>
      </w:r>
      <w:proofErr w:type="spellStart"/>
      <w:r w:rsidRPr="00FA70D2">
        <w:rPr>
          <w:rFonts w:cs="Calibri"/>
        </w:rPr>
        <w:t>facilitátorovi</w:t>
      </w:r>
      <w:proofErr w:type="spellEnd"/>
      <w:r w:rsidRPr="00FA70D2">
        <w:rPr>
          <w:rFonts w:cs="Calibri"/>
        </w:rPr>
        <w:t xml:space="preserve"> dávat instrukce k dělení do skupin a k jiným strukturovaným aktivitám ve skupině, pomáhá ji vést, při práci ve skupinkách plní stejnou roli jako </w:t>
      </w:r>
      <w:proofErr w:type="spellStart"/>
      <w:r w:rsidRPr="00FA70D2">
        <w:rPr>
          <w:rFonts w:cs="Calibri"/>
        </w:rPr>
        <w:t>facilitátor</w:t>
      </w:r>
      <w:proofErr w:type="spellEnd"/>
      <w:r w:rsidRPr="00FA70D2">
        <w:rPr>
          <w:rFonts w:cs="Calibri"/>
        </w:rPr>
        <w:t>. V určitých částech programu přebírá vedení</w:t>
      </w:r>
      <w:r>
        <w:rPr>
          <w:rFonts w:cs="Calibri"/>
        </w:rPr>
        <w:t xml:space="preserve"> </w:t>
      </w:r>
      <w:r w:rsidRPr="00FA70D2">
        <w:rPr>
          <w:rFonts w:cs="Calibri"/>
        </w:rPr>
        <w:t xml:space="preserve">on. Stará se o to, aby lidé, kteří se hlásí o slovo, ho dostali v takovém pořadí, </w:t>
      </w:r>
      <w:r>
        <w:rPr>
          <w:rFonts w:cs="Calibri"/>
        </w:rPr>
        <w:t>ja</w:t>
      </w:r>
      <w:r w:rsidRPr="00FA70D2">
        <w:rPr>
          <w:rFonts w:cs="Calibri"/>
        </w:rPr>
        <w:t>k se hlásili</w:t>
      </w:r>
      <w:r>
        <w:rPr>
          <w:rFonts w:cs="Calibri"/>
        </w:rPr>
        <w:t>)</w:t>
      </w:r>
    </w:p>
    <w:p w:rsidR="004F1C45" w:rsidRPr="00FA70D2" w:rsidRDefault="004F1C45" w:rsidP="004F1C45">
      <w:pPr>
        <w:shd w:val="clear" w:color="auto" w:fill="FFFFFF"/>
        <w:spacing w:after="0" w:line="219" w:lineRule="atLeast"/>
        <w:jc w:val="both"/>
        <w:textAlignment w:val="baseline"/>
        <w:rPr>
          <w:rFonts w:eastAsia="Times New Roman" w:cs="Times New Roman"/>
          <w:color w:val="000000"/>
          <w:u w:val="single"/>
          <w:bdr w:val="none" w:sz="0" w:space="0" w:color="auto" w:frame="1"/>
          <w:lang w:eastAsia="cs-CZ"/>
        </w:rPr>
      </w:pPr>
      <w:r w:rsidRPr="00FA70D2">
        <w:rPr>
          <w:rFonts w:cs="Calibri"/>
        </w:rPr>
        <w:t xml:space="preserve">Zápis </w:t>
      </w:r>
      <w:r>
        <w:rPr>
          <w:rFonts w:cs="Calibri"/>
        </w:rPr>
        <w:t>–</w:t>
      </w:r>
      <w:r w:rsidRPr="00FA70D2">
        <w:rPr>
          <w:rFonts w:cs="Calibri"/>
        </w:rPr>
        <w:t xml:space="preserve"> </w:t>
      </w:r>
      <w:r>
        <w:rPr>
          <w:rFonts w:cs="Calibri"/>
        </w:rPr>
        <w:t>B. Slaná</w:t>
      </w:r>
    </w:p>
    <w:p w:rsidR="004F1C45" w:rsidRDefault="004F1C45" w:rsidP="004F1C45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</w:pPr>
    </w:p>
    <w:p w:rsidR="004F1C45" w:rsidRDefault="004F1C45" w:rsidP="004F1C45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</w:pPr>
      <w:r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  <w:t>Návštěvnost:</w:t>
      </w:r>
    </w:p>
    <w:p w:rsidR="004F1C45" w:rsidRPr="00A84DB6" w:rsidRDefault="004F1C45" w:rsidP="004F1C45">
      <w:pPr>
        <w:pStyle w:val="Odstavecseseznamem"/>
        <w:numPr>
          <w:ilvl w:val="0"/>
          <w:numId w:val="12"/>
        </w:numPr>
        <w:shd w:val="clear" w:color="auto" w:fill="FFFFFF"/>
        <w:spacing w:line="219" w:lineRule="atLeast"/>
        <w:ind w:left="284" w:hanging="284"/>
        <w:jc w:val="both"/>
        <w:textAlignment w:val="baseline"/>
        <w:rPr>
          <w:rFonts w:ascii="Calibri" w:hAnsi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p</w:t>
      </w:r>
      <w:r w:rsidRPr="00A84DB6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očet účastníků –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20</w:t>
      </w:r>
      <w:r w:rsidRPr="00A84DB6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osob</w:t>
      </w:r>
      <w:r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 xml:space="preserve"> ( veřej.sektor – 10, NNO – 9, podnik.sektor – 2)</w:t>
      </w:r>
    </w:p>
    <w:p w:rsidR="004F1C45" w:rsidRDefault="004F1C45" w:rsidP="004F1C45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</w:pPr>
    </w:p>
    <w:p w:rsidR="004F1C45" w:rsidRPr="00612071" w:rsidRDefault="004F1C45" w:rsidP="004F1C45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  <w:t>Průběh</w:t>
      </w:r>
      <w:r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  <w:t xml:space="preserve"> projednávání</w:t>
      </w:r>
      <w:r w:rsidRPr="00612071">
        <w:rPr>
          <w:rFonts w:ascii="Calibri" w:eastAsia="Times New Roman" w:hAnsi="Calibri" w:cs="Times New Roman"/>
          <w:color w:val="000000"/>
          <w:u w:val="single"/>
          <w:bdr w:val="none" w:sz="0" w:space="0" w:color="auto" w:frame="1"/>
          <w:lang w:eastAsia="cs-CZ"/>
        </w:rPr>
        <w:t xml:space="preserve">:   </w:t>
      </w:r>
    </w:p>
    <w:p w:rsidR="004F1C45" w:rsidRPr="00612071" w:rsidRDefault="004F1C45" w:rsidP="004F1C45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představení všech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, aktuální informace o MAS</w:t>
      </w:r>
    </w:p>
    <w:p w:rsidR="004F1C45" w:rsidRPr="00612071" w:rsidRDefault="004F1C45" w:rsidP="004F1C45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představení tématu, metod práce </w:t>
      </w:r>
    </w:p>
    <w:p w:rsidR="004F1C45" w:rsidRPr="00612071" w:rsidRDefault="004F1C45" w:rsidP="004F1C45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základní informace pro zajištění stejné informační úrovně (cíl jednání - proč se jednání koná a k čemu budou složit výstupy u jednání)</w:t>
      </w:r>
    </w:p>
    <w:p w:rsidR="004F1C45" w:rsidRPr="00612071" w:rsidRDefault="004F1C45" w:rsidP="004F1C45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vystavení cíle setkání na viditelném místě</w:t>
      </w:r>
    </w:p>
    <w:p w:rsidR="004F1C45" w:rsidRPr="00612071" w:rsidRDefault="004F1C45" w:rsidP="004F1C45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neustálá kontrola nastavení skupiny</w:t>
      </w:r>
    </w:p>
    <w:p w:rsidR="004F1C45" w:rsidRPr="00612071" w:rsidRDefault="004F1C45" w:rsidP="004F1C45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generování nápadů, námětů, případně shrnování diskuze </w:t>
      </w:r>
    </w:p>
    <w:p w:rsidR="004F1C45" w:rsidRPr="00612071" w:rsidRDefault="004F1C45" w:rsidP="004F1C45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výběr priorit</w:t>
      </w:r>
    </w:p>
    <w:p w:rsidR="004F1C45" w:rsidRPr="00612071" w:rsidRDefault="004F1C45" w:rsidP="004F1C45">
      <w:pPr>
        <w:numPr>
          <w:ilvl w:val="1"/>
          <w:numId w:val="4"/>
        </w:num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612071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ukončení</w:t>
      </w:r>
    </w:p>
    <w:p w:rsidR="004F1C45" w:rsidRDefault="004F1C45" w:rsidP="004F1C45">
      <w:pPr>
        <w:pStyle w:val="Zkladntext"/>
        <w:rPr>
          <w:rFonts w:ascii="Calibri" w:hAnsi="Calibri"/>
          <w:sz w:val="22"/>
          <w:szCs w:val="22"/>
        </w:rPr>
      </w:pPr>
    </w:p>
    <w:p w:rsidR="004F1C45" w:rsidRPr="00612071" w:rsidRDefault="004F1C45" w:rsidP="004F1C45">
      <w:pPr>
        <w:pStyle w:val="Zkladntext"/>
        <w:rPr>
          <w:rFonts w:ascii="Calibri" w:hAnsi="Calibri"/>
          <w:sz w:val="22"/>
          <w:szCs w:val="22"/>
        </w:rPr>
      </w:pPr>
      <w:r w:rsidRPr="00612071">
        <w:rPr>
          <w:rFonts w:ascii="Calibri" w:hAnsi="Calibri"/>
          <w:sz w:val="22"/>
          <w:szCs w:val="22"/>
        </w:rPr>
        <w:t>O klíčových bodech - prioritách, které byly rozděleny do tří tematických oblastí:</w:t>
      </w:r>
    </w:p>
    <w:p w:rsidR="004F1C45" w:rsidRPr="004F1C45" w:rsidRDefault="004F1C45" w:rsidP="00A85723">
      <w:pPr>
        <w:pStyle w:val="Zkladntext"/>
        <w:numPr>
          <w:ilvl w:val="0"/>
          <w:numId w:val="18"/>
        </w:numPr>
        <w:rPr>
          <w:rFonts w:ascii="Calibri" w:hAnsi="Calibri"/>
          <w:i/>
          <w:sz w:val="22"/>
          <w:szCs w:val="22"/>
        </w:rPr>
      </w:pPr>
      <w:r w:rsidRPr="004F1C45">
        <w:rPr>
          <w:rFonts w:ascii="Calibri" w:hAnsi="Calibri"/>
          <w:i/>
          <w:sz w:val="22"/>
          <w:szCs w:val="22"/>
        </w:rPr>
        <w:t>Podnikání, zemědělství, lesnictví a ŽP</w:t>
      </w:r>
    </w:p>
    <w:p w:rsidR="004F1C45" w:rsidRPr="004F1C45" w:rsidRDefault="004F1C45" w:rsidP="00A85723">
      <w:pPr>
        <w:pStyle w:val="Zkladntext"/>
        <w:numPr>
          <w:ilvl w:val="0"/>
          <w:numId w:val="18"/>
        </w:numPr>
        <w:rPr>
          <w:rFonts w:ascii="Calibri" w:hAnsi="Calibri"/>
          <w:i/>
          <w:sz w:val="22"/>
          <w:szCs w:val="22"/>
        </w:rPr>
      </w:pPr>
      <w:r w:rsidRPr="004F1C45">
        <w:rPr>
          <w:rFonts w:ascii="Calibri" w:hAnsi="Calibri"/>
          <w:i/>
          <w:sz w:val="22"/>
          <w:szCs w:val="22"/>
        </w:rPr>
        <w:t>Obnova a rozvoj obce</w:t>
      </w:r>
    </w:p>
    <w:p w:rsidR="004F1C45" w:rsidRPr="004F1C45" w:rsidRDefault="004F1C45" w:rsidP="00A85723">
      <w:pPr>
        <w:pStyle w:val="Zkladntext"/>
        <w:numPr>
          <w:ilvl w:val="0"/>
          <w:numId w:val="18"/>
        </w:numPr>
        <w:rPr>
          <w:rFonts w:ascii="Calibri" w:hAnsi="Calibri"/>
          <w:i/>
          <w:sz w:val="22"/>
          <w:szCs w:val="22"/>
        </w:rPr>
      </w:pPr>
      <w:r w:rsidRPr="004F1C45">
        <w:rPr>
          <w:rFonts w:ascii="Calibri" w:hAnsi="Calibri"/>
          <w:i/>
          <w:sz w:val="22"/>
          <w:szCs w:val="22"/>
        </w:rPr>
        <w:t>Občanská společnost, sociální sféra, vzdělávání</w:t>
      </w:r>
    </w:p>
    <w:p w:rsidR="004F1C45" w:rsidRDefault="004F1C45" w:rsidP="004F1C45">
      <w:pPr>
        <w:shd w:val="clear" w:color="auto" w:fill="FFFFFF"/>
        <w:spacing w:after="0" w:line="219" w:lineRule="atLeast"/>
        <w:jc w:val="both"/>
        <w:textAlignment w:val="baseline"/>
        <w:rPr>
          <w:rFonts w:ascii="Calibri" w:hAnsi="Calibri"/>
        </w:rPr>
      </w:pPr>
      <w:r w:rsidRPr="001F4B32">
        <w:rPr>
          <w:rFonts w:ascii="Calibri" w:hAnsi="Calibri"/>
        </w:rPr>
        <w:t>bylo diskutováno ve skupinkách</w:t>
      </w:r>
      <w:r>
        <w:rPr>
          <w:rFonts w:ascii="Calibri" w:hAnsi="Calibri"/>
        </w:rPr>
        <w:t xml:space="preserve"> – metodou skupinové práce</w:t>
      </w:r>
      <w:r w:rsidRPr="001F4B32">
        <w:rPr>
          <w:rFonts w:ascii="Calibri" w:hAnsi="Calibri"/>
        </w:rPr>
        <w:t>, kde postupně</w:t>
      </w:r>
      <w:r>
        <w:rPr>
          <w:rFonts w:ascii="Calibri" w:hAnsi="Calibri"/>
        </w:rPr>
        <w:t>,</w:t>
      </w:r>
      <w:r w:rsidRPr="001F4B3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označením pěti priorit, </w:t>
      </w:r>
      <w:r w:rsidRPr="001F4B32">
        <w:rPr>
          <w:rFonts w:ascii="Calibri" w:hAnsi="Calibri"/>
        </w:rPr>
        <w:t xml:space="preserve">došlo k vyjádření ke všem navrženým </w:t>
      </w:r>
      <w:r>
        <w:rPr>
          <w:rFonts w:ascii="Calibri" w:hAnsi="Calibri"/>
        </w:rPr>
        <w:t xml:space="preserve">tematickým </w:t>
      </w:r>
      <w:r w:rsidRPr="001F4B32">
        <w:rPr>
          <w:rFonts w:ascii="Calibri" w:hAnsi="Calibri"/>
        </w:rPr>
        <w:t xml:space="preserve">oblastem možného rozvoje obce. </w:t>
      </w:r>
      <w:r>
        <w:rPr>
          <w:rFonts w:ascii="Calibri" w:hAnsi="Calibri"/>
        </w:rPr>
        <w:t>Ke každé oblasti byl stanoven jeden garant (proškolen</w:t>
      </w:r>
      <w:r w:rsidRPr="00FA70D2">
        <w:rPr>
          <w:rFonts w:ascii="Calibri" w:hAnsi="Calibri"/>
        </w:rPr>
        <w:t xml:space="preserve"> před akcí</w:t>
      </w:r>
      <w:r>
        <w:rPr>
          <w:rFonts w:ascii="Calibri" w:hAnsi="Calibri"/>
        </w:rPr>
        <w:t xml:space="preserve"> – vystižení podstaty řečeného</w:t>
      </w:r>
      <w:r w:rsidRPr="00FA70D2">
        <w:rPr>
          <w:rFonts w:ascii="Calibri" w:hAnsi="Calibri"/>
        </w:rPr>
        <w:t>)</w:t>
      </w:r>
      <w:r>
        <w:rPr>
          <w:rFonts w:ascii="Calibri" w:hAnsi="Calibri"/>
        </w:rPr>
        <w:t>, který zapisoval</w:t>
      </w:r>
      <w:r w:rsidRPr="00FA70D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jasně formuloval </w:t>
      </w:r>
      <w:r w:rsidRPr="00FA70D2">
        <w:rPr>
          <w:rFonts w:ascii="Calibri" w:hAnsi="Calibri"/>
        </w:rPr>
        <w:t>výstupy z</w:t>
      </w:r>
      <w:r>
        <w:rPr>
          <w:rFonts w:ascii="Calibri" w:hAnsi="Calibri"/>
        </w:rPr>
        <w:t> </w:t>
      </w:r>
      <w:r w:rsidRPr="00FA70D2">
        <w:rPr>
          <w:rFonts w:ascii="Calibri" w:hAnsi="Calibri"/>
        </w:rPr>
        <w:t>diskuze</w:t>
      </w:r>
      <w:r>
        <w:rPr>
          <w:rFonts w:ascii="Calibri" w:hAnsi="Calibri"/>
        </w:rPr>
        <w:t xml:space="preserve"> tak</w:t>
      </w:r>
      <w:r w:rsidRPr="00FA70D2">
        <w:rPr>
          <w:rFonts w:ascii="Calibri" w:hAnsi="Calibri"/>
        </w:rPr>
        <w:t>, aby zůstaly zachovány jako skupinová paměť.</w:t>
      </w:r>
      <w:r>
        <w:rPr>
          <w:rFonts w:ascii="Calibri" w:hAnsi="Calibri"/>
        </w:rPr>
        <w:t xml:space="preserve"> </w:t>
      </w:r>
      <w:r w:rsidRPr="001F4B32">
        <w:rPr>
          <w:rFonts w:ascii="Calibri" w:hAnsi="Calibri"/>
        </w:rPr>
        <w:t xml:space="preserve">Tato vyjádření </w:t>
      </w:r>
      <w:r>
        <w:rPr>
          <w:rFonts w:ascii="Calibri" w:hAnsi="Calibri"/>
        </w:rPr>
        <w:t xml:space="preserve">následně </w:t>
      </w:r>
      <w:r w:rsidRPr="001F4B32">
        <w:rPr>
          <w:rFonts w:ascii="Calibri" w:hAnsi="Calibri"/>
        </w:rPr>
        <w:t xml:space="preserve">byla prezentována </w:t>
      </w:r>
      <w:r>
        <w:rPr>
          <w:rFonts w:ascii="Calibri" w:hAnsi="Calibri"/>
        </w:rPr>
        <w:t xml:space="preserve">na sběrném panelu </w:t>
      </w:r>
      <w:r w:rsidRPr="001F4B32">
        <w:rPr>
          <w:rFonts w:ascii="Calibri" w:hAnsi="Calibri"/>
        </w:rPr>
        <w:t>před ostatn</w:t>
      </w:r>
      <w:r>
        <w:rPr>
          <w:rFonts w:ascii="Calibri" w:hAnsi="Calibri"/>
        </w:rPr>
        <w:t xml:space="preserve">ími přítomnými z dalších skupin a byla případně doplněna o náměty z ostatních skupin tak, aby se ke každé oblasti mohli vyjádřit všichni účastníci setkání (metoda u stolu – brainstorming). Nakonec byla </w:t>
      </w:r>
      <w:r w:rsidRPr="001F4B32">
        <w:rPr>
          <w:rFonts w:ascii="Calibri" w:hAnsi="Calibri"/>
        </w:rPr>
        <w:t>porovnána s výsledky dotazníkového šetření.</w:t>
      </w:r>
      <w:r>
        <w:rPr>
          <w:rFonts w:ascii="Calibri" w:hAnsi="Calibri"/>
        </w:rPr>
        <w:t xml:space="preserve"> </w:t>
      </w:r>
      <w:r w:rsidRPr="004140A8">
        <w:rPr>
          <w:rFonts w:ascii="Calibri" w:hAnsi="Calibri"/>
        </w:rPr>
        <w:t xml:space="preserve">Ve spolupráci s účastníky a za pomoci </w:t>
      </w:r>
      <w:proofErr w:type="spellStart"/>
      <w:r w:rsidRPr="004140A8">
        <w:rPr>
          <w:rFonts w:ascii="Calibri" w:hAnsi="Calibri"/>
        </w:rPr>
        <w:t>facilitátora</w:t>
      </w:r>
      <w:proofErr w:type="spellEnd"/>
      <w:r w:rsidRPr="004140A8">
        <w:rPr>
          <w:rFonts w:ascii="Calibri" w:hAnsi="Calibri"/>
        </w:rPr>
        <w:t xml:space="preserve"> byla vytvořena závěrem mapa potřeb a potenciálu části </w:t>
      </w:r>
      <w:r>
        <w:rPr>
          <w:rFonts w:ascii="Calibri" w:hAnsi="Calibri"/>
        </w:rPr>
        <w:t xml:space="preserve">spádového </w:t>
      </w:r>
      <w:r w:rsidRPr="004140A8">
        <w:rPr>
          <w:rFonts w:ascii="Calibri" w:hAnsi="Calibri"/>
        </w:rPr>
        <w:t>území MAS, n</w:t>
      </w:r>
      <w:r>
        <w:rPr>
          <w:rFonts w:ascii="Calibri" w:hAnsi="Calibri"/>
        </w:rPr>
        <w:t>a které bude</w:t>
      </w:r>
      <w:r w:rsidRPr="004140A8">
        <w:rPr>
          <w:rFonts w:ascii="Calibri" w:hAnsi="Calibri"/>
        </w:rPr>
        <w:t xml:space="preserve"> navazovat tvorba strategie celé místní akční skupiny.</w:t>
      </w:r>
    </w:p>
    <w:p w:rsidR="004F1C45" w:rsidRDefault="004F1C45" w:rsidP="004F1C45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sz w:val="16"/>
          <w:szCs w:val="16"/>
          <w:lang w:eastAsia="cs-CZ"/>
        </w:rPr>
      </w:pPr>
    </w:p>
    <w:p w:rsidR="004F1C45" w:rsidRPr="004F1C45" w:rsidRDefault="004F1C45" w:rsidP="004F1C45">
      <w:pPr>
        <w:rPr>
          <w:rFonts w:ascii="Calibri" w:eastAsia="Calibri" w:hAnsi="Calibri" w:cs="Times New Roman"/>
        </w:rPr>
      </w:pPr>
      <w:r w:rsidRPr="00A84DB6">
        <w:rPr>
          <w:rFonts w:ascii="Calibri" w:eastAsia="Times New Roman" w:hAnsi="Calibri" w:cs="Times New Roman"/>
          <w:bCs/>
          <w:i/>
          <w:color w:val="000000"/>
          <w:bdr w:val="none" w:sz="0" w:space="0" w:color="auto" w:frame="1"/>
          <w:lang w:eastAsia="cs-CZ"/>
        </w:rPr>
        <w:lastRenderedPageBreak/>
        <w:t>Výsledky diskuze skupin nad jednotlivými tematickými oblastmi rozvoje podle pořadí důležitosti jednotlivých klíčových bodů - priorit:</w:t>
      </w:r>
    </w:p>
    <w:p w:rsidR="004F1C45" w:rsidRPr="004F1C45" w:rsidRDefault="004F1C45" w:rsidP="004F1C45">
      <w:pPr>
        <w:pStyle w:val="Zkladntext"/>
        <w:numPr>
          <w:ilvl w:val="0"/>
          <w:numId w:val="15"/>
        </w:numPr>
        <w:ind w:left="426"/>
        <w:jc w:val="left"/>
        <w:rPr>
          <w:rFonts w:ascii="Calibri" w:hAnsi="Calibri"/>
          <w:b/>
          <w:i/>
          <w:sz w:val="22"/>
          <w:szCs w:val="22"/>
        </w:rPr>
      </w:pPr>
      <w:r w:rsidRPr="004F1C45">
        <w:rPr>
          <w:rFonts w:ascii="Calibri" w:hAnsi="Calibri"/>
          <w:b/>
          <w:i/>
          <w:sz w:val="22"/>
          <w:szCs w:val="22"/>
        </w:rPr>
        <w:t>Podnikání, zemědělství, lesnictví a ŽP:</w:t>
      </w:r>
    </w:p>
    <w:p w:rsidR="004F1C45" w:rsidRPr="004F1C45" w:rsidRDefault="004F1C45" w:rsidP="004F1C45">
      <w:pPr>
        <w:pStyle w:val="Zkladntext"/>
        <w:numPr>
          <w:ilvl w:val="0"/>
          <w:numId w:val="17"/>
        </w:numPr>
        <w:ind w:hanging="43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 w:rsidRPr="004F1C45">
        <w:rPr>
          <w:rFonts w:ascii="Calibri" w:hAnsi="Calibri"/>
          <w:sz w:val="22"/>
          <w:szCs w:val="22"/>
        </w:rPr>
        <w:t>Podpora a rozvoj malého a středního podnikání</w:t>
      </w:r>
    </w:p>
    <w:p w:rsidR="004F1C45" w:rsidRPr="004F1C45" w:rsidRDefault="004F1C45" w:rsidP="004F1C45">
      <w:pPr>
        <w:pStyle w:val="Zkladntext"/>
        <w:ind w:left="567" w:hanging="283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2.</w:t>
      </w:r>
      <w:r w:rsidRPr="004F1C4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</w:t>
      </w:r>
      <w:r w:rsidRPr="004F1C45">
        <w:rPr>
          <w:rFonts w:ascii="Calibri" w:hAnsi="Calibri"/>
          <w:sz w:val="22"/>
          <w:szCs w:val="22"/>
        </w:rPr>
        <w:t>Podpora zaměstnanosti a vzniku pracovních míst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 xml:space="preserve">3.-5. </w:t>
      </w:r>
      <w:r w:rsidRPr="004F1C45">
        <w:rPr>
          <w:rFonts w:ascii="Calibri" w:hAnsi="Calibri"/>
          <w:sz w:val="22"/>
          <w:szCs w:val="22"/>
        </w:rPr>
        <w:tab/>
        <w:t>Podpora cestovního ruchu a kulturního dědictví venkova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3.-5.</w:t>
      </w:r>
      <w:r w:rsidRPr="004F1C45">
        <w:rPr>
          <w:rFonts w:ascii="Calibri" w:hAnsi="Calibri"/>
          <w:sz w:val="22"/>
          <w:szCs w:val="22"/>
        </w:rPr>
        <w:tab/>
        <w:t>Podpora místní výroby a spotřeby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 xml:space="preserve">3.-5. </w:t>
      </w:r>
      <w:r w:rsidRPr="004F1C45">
        <w:rPr>
          <w:rFonts w:ascii="Calibri" w:hAnsi="Calibri"/>
          <w:sz w:val="22"/>
          <w:szCs w:val="22"/>
        </w:rPr>
        <w:tab/>
        <w:t xml:space="preserve">Cyklostezky, turistické cesty, naučné stezky, </w:t>
      </w:r>
      <w:proofErr w:type="spellStart"/>
      <w:r w:rsidRPr="004F1C45">
        <w:rPr>
          <w:rFonts w:ascii="Calibri" w:hAnsi="Calibri"/>
          <w:sz w:val="22"/>
          <w:szCs w:val="22"/>
        </w:rPr>
        <w:t>hypostezky</w:t>
      </w:r>
      <w:proofErr w:type="spellEnd"/>
    </w:p>
    <w:p w:rsidR="004F1C45" w:rsidRPr="004F1C45" w:rsidRDefault="004F1C45" w:rsidP="004F1C45">
      <w:pPr>
        <w:pStyle w:val="Zkladntext"/>
        <w:rPr>
          <w:rFonts w:ascii="Calibri" w:hAnsi="Calibri"/>
          <w:b/>
          <w:sz w:val="22"/>
          <w:szCs w:val="22"/>
        </w:rPr>
      </w:pPr>
    </w:p>
    <w:p w:rsidR="004F1C45" w:rsidRPr="004F1C45" w:rsidRDefault="004F1C45" w:rsidP="004F1C45">
      <w:pPr>
        <w:pStyle w:val="Zkladntext"/>
        <w:numPr>
          <w:ilvl w:val="0"/>
          <w:numId w:val="15"/>
        </w:numPr>
        <w:ind w:left="284" w:hanging="284"/>
        <w:rPr>
          <w:rFonts w:ascii="Calibri" w:hAnsi="Calibri"/>
          <w:b/>
          <w:i/>
          <w:sz w:val="22"/>
          <w:szCs w:val="22"/>
        </w:rPr>
      </w:pPr>
      <w:r w:rsidRPr="004F1C45">
        <w:rPr>
          <w:rFonts w:ascii="Calibri" w:hAnsi="Calibri"/>
          <w:b/>
          <w:i/>
          <w:sz w:val="22"/>
          <w:szCs w:val="22"/>
        </w:rPr>
        <w:t>Obnova a rozvoj obce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1.-2.</w:t>
      </w:r>
      <w:r w:rsidRPr="004F1C45">
        <w:rPr>
          <w:rFonts w:ascii="Calibri" w:hAnsi="Calibri"/>
          <w:sz w:val="22"/>
          <w:szCs w:val="22"/>
        </w:rPr>
        <w:tab/>
        <w:t>Zlepšení dopravní infrastruktury a vzhledu obcí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1.-2.</w:t>
      </w:r>
      <w:r w:rsidRPr="004F1C45">
        <w:rPr>
          <w:rFonts w:ascii="Calibri" w:hAnsi="Calibri"/>
          <w:sz w:val="22"/>
          <w:szCs w:val="22"/>
        </w:rPr>
        <w:tab/>
        <w:t>Opravy a vylepšení veřejných budov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3.-6.</w:t>
      </w:r>
      <w:r w:rsidRPr="004F1C45">
        <w:rPr>
          <w:rFonts w:ascii="Calibri" w:hAnsi="Calibri"/>
          <w:sz w:val="22"/>
          <w:szCs w:val="22"/>
        </w:rPr>
        <w:tab/>
        <w:t>Revitalizace opuštěných a nevyužívaných areálů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3.-6.</w:t>
      </w:r>
      <w:r w:rsidRPr="004F1C45">
        <w:rPr>
          <w:rFonts w:ascii="Calibri" w:hAnsi="Calibri"/>
          <w:sz w:val="22"/>
          <w:szCs w:val="22"/>
        </w:rPr>
        <w:tab/>
        <w:t xml:space="preserve">Podpora nové bytové výstavby - zasíťování 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3.-6.</w:t>
      </w:r>
      <w:r w:rsidRPr="004F1C45">
        <w:rPr>
          <w:rFonts w:ascii="Calibri" w:hAnsi="Calibri"/>
          <w:sz w:val="22"/>
          <w:szCs w:val="22"/>
        </w:rPr>
        <w:tab/>
        <w:t xml:space="preserve">Dopravní dostupnost, dopravní bezpečnost 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3.-6.</w:t>
      </w:r>
      <w:r w:rsidRPr="004F1C45">
        <w:rPr>
          <w:rFonts w:ascii="Calibri" w:hAnsi="Calibri"/>
          <w:sz w:val="22"/>
          <w:szCs w:val="22"/>
        </w:rPr>
        <w:tab/>
        <w:t>Budování prostor pro základní občanskou vybavenost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</w:p>
    <w:p w:rsidR="004F1C45" w:rsidRPr="004F1C45" w:rsidRDefault="004F1C45" w:rsidP="004F1C45">
      <w:pPr>
        <w:pStyle w:val="Zkladntext"/>
        <w:numPr>
          <w:ilvl w:val="0"/>
          <w:numId w:val="15"/>
        </w:numPr>
        <w:ind w:left="284" w:hanging="284"/>
        <w:rPr>
          <w:rFonts w:ascii="Calibri" w:hAnsi="Calibri"/>
          <w:b/>
          <w:i/>
          <w:sz w:val="22"/>
          <w:szCs w:val="22"/>
        </w:rPr>
      </w:pPr>
      <w:r w:rsidRPr="004F1C45">
        <w:rPr>
          <w:rFonts w:ascii="Calibri" w:hAnsi="Calibri"/>
          <w:b/>
          <w:i/>
          <w:sz w:val="22"/>
          <w:szCs w:val="22"/>
        </w:rPr>
        <w:t>Občanská společnost, sociální sféra, vzdělávání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1.-3.</w:t>
      </w:r>
      <w:r w:rsidRPr="004F1C45">
        <w:rPr>
          <w:rFonts w:ascii="Calibri" w:hAnsi="Calibri"/>
          <w:sz w:val="22"/>
          <w:szCs w:val="22"/>
        </w:rPr>
        <w:tab/>
        <w:t>Dostupnost školských zařízení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1.-3.</w:t>
      </w:r>
      <w:r w:rsidRPr="004F1C45">
        <w:rPr>
          <w:rFonts w:ascii="Calibri" w:hAnsi="Calibri"/>
          <w:sz w:val="22"/>
          <w:szCs w:val="22"/>
        </w:rPr>
        <w:tab/>
        <w:t>Podpora spolkové činnosti, volnočasové a mimoškolní aktivity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1.-3.</w:t>
      </w:r>
      <w:r w:rsidRPr="004F1C45">
        <w:rPr>
          <w:rFonts w:ascii="Calibri" w:hAnsi="Calibri"/>
          <w:sz w:val="22"/>
          <w:szCs w:val="22"/>
        </w:rPr>
        <w:tab/>
        <w:t>Řešení negativních společenských jevů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4.-5.</w:t>
      </w:r>
      <w:r w:rsidRPr="004F1C45">
        <w:rPr>
          <w:rFonts w:ascii="Calibri" w:hAnsi="Calibri"/>
          <w:sz w:val="22"/>
          <w:szCs w:val="22"/>
        </w:rPr>
        <w:tab/>
        <w:t>Dostupnost kvalitní zdravotní péče</w:t>
      </w:r>
    </w:p>
    <w:p w:rsidR="004F1C45" w:rsidRPr="004F1C45" w:rsidRDefault="004F1C45" w:rsidP="004F1C45">
      <w:pPr>
        <w:pStyle w:val="Zkladntext"/>
        <w:ind w:left="851" w:hanging="567"/>
        <w:rPr>
          <w:rFonts w:ascii="Calibri" w:hAnsi="Calibri"/>
          <w:sz w:val="22"/>
          <w:szCs w:val="22"/>
        </w:rPr>
      </w:pPr>
      <w:r w:rsidRPr="004F1C45">
        <w:rPr>
          <w:rFonts w:ascii="Calibri" w:hAnsi="Calibri"/>
          <w:sz w:val="22"/>
          <w:szCs w:val="22"/>
        </w:rPr>
        <w:t>4.-5.</w:t>
      </w:r>
      <w:r w:rsidRPr="004F1C45">
        <w:rPr>
          <w:rFonts w:ascii="Calibri" w:hAnsi="Calibri"/>
          <w:sz w:val="22"/>
          <w:szCs w:val="22"/>
        </w:rPr>
        <w:tab/>
        <w:t>Podpora sociálních služeb a zařízení pro specifické skupiny obyvatel</w:t>
      </w:r>
    </w:p>
    <w:p w:rsidR="004F1C45" w:rsidRDefault="004F1C45" w:rsidP="00911C24">
      <w:pPr>
        <w:shd w:val="clear" w:color="auto" w:fill="FFFFFF"/>
        <w:spacing w:after="0" w:line="219" w:lineRule="atLeast"/>
        <w:jc w:val="both"/>
        <w:textAlignment w:val="baseline"/>
        <w:rPr>
          <w:rFonts w:ascii="Calibri" w:eastAsia="Times New Roman" w:hAnsi="Calibri" w:cs="Times New Roman"/>
          <w:color w:val="000000"/>
          <w:sz w:val="16"/>
          <w:szCs w:val="16"/>
          <w:lang w:eastAsia="cs-CZ"/>
        </w:rPr>
      </w:pPr>
    </w:p>
    <w:sectPr w:rsidR="004F1C45" w:rsidSect="00001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DAC"/>
    <w:multiLevelType w:val="hybridMultilevel"/>
    <w:tmpl w:val="51104ED4"/>
    <w:lvl w:ilvl="0" w:tplc="9D9A9C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DC21AC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2" w:tplc="20548C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3233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4CE5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C8B7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5C11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462B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D8BE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46D5E3B"/>
    <w:multiLevelType w:val="hybridMultilevel"/>
    <w:tmpl w:val="A13E667E"/>
    <w:lvl w:ilvl="0" w:tplc="7A440018">
      <w:start w:val="1"/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3320310" w:tentative="1">
      <w:start w:val="1"/>
      <w:numFmt w:val="bullet"/>
      <w:lvlText w:val="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8B86A0E" w:tentative="1">
      <w:start w:val="1"/>
      <w:numFmt w:val="bullet"/>
      <w:lvlText w:val="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270A7AC" w:tentative="1">
      <w:start w:val="1"/>
      <w:numFmt w:val="bullet"/>
      <w:lvlText w:val="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67C1DD8" w:tentative="1">
      <w:start w:val="1"/>
      <w:numFmt w:val="bullet"/>
      <w:lvlText w:val="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D4E1260" w:tentative="1">
      <w:start w:val="1"/>
      <w:numFmt w:val="bullet"/>
      <w:lvlText w:val="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DCEF60C" w:tentative="1">
      <w:start w:val="1"/>
      <w:numFmt w:val="bullet"/>
      <w:lvlText w:val="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6063C96" w:tentative="1">
      <w:start w:val="1"/>
      <w:numFmt w:val="bullet"/>
      <w:lvlText w:val="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2DC7F2E" w:tentative="1">
      <w:start w:val="1"/>
      <w:numFmt w:val="bullet"/>
      <w:lvlText w:val="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FF0E9E"/>
    <w:multiLevelType w:val="hybridMultilevel"/>
    <w:tmpl w:val="099609B2"/>
    <w:lvl w:ilvl="0" w:tplc="04050015">
      <w:start w:val="1"/>
      <w:numFmt w:val="upperLetter"/>
      <w:lvlText w:val="%1."/>
      <w:lvlJc w:val="left"/>
      <w:pPr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C25EC"/>
    <w:multiLevelType w:val="hybridMultilevel"/>
    <w:tmpl w:val="BD388FEA"/>
    <w:lvl w:ilvl="0" w:tplc="BB38E320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E0979"/>
    <w:multiLevelType w:val="hybridMultilevel"/>
    <w:tmpl w:val="14A0AC40"/>
    <w:lvl w:ilvl="0" w:tplc="C99025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95124F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F2AB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E8C6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BA3B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C8FB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F459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BAF1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C8B5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9AA3601"/>
    <w:multiLevelType w:val="hybridMultilevel"/>
    <w:tmpl w:val="0DAE2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90DA5"/>
    <w:multiLevelType w:val="hybridMultilevel"/>
    <w:tmpl w:val="099609B2"/>
    <w:lvl w:ilvl="0" w:tplc="04050015">
      <w:start w:val="1"/>
      <w:numFmt w:val="upperLetter"/>
      <w:lvlText w:val="%1."/>
      <w:lvlJc w:val="left"/>
      <w:pPr>
        <w:ind w:left="404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8240BA"/>
    <w:multiLevelType w:val="hybridMultilevel"/>
    <w:tmpl w:val="EBE08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72212"/>
    <w:multiLevelType w:val="hybridMultilevel"/>
    <w:tmpl w:val="EBE08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40112"/>
    <w:multiLevelType w:val="hybridMultilevel"/>
    <w:tmpl w:val="29B8FD2C"/>
    <w:lvl w:ilvl="0" w:tplc="7242B098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041AC5"/>
    <w:multiLevelType w:val="hybridMultilevel"/>
    <w:tmpl w:val="EBE08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49500A"/>
    <w:multiLevelType w:val="hybridMultilevel"/>
    <w:tmpl w:val="A80671AE"/>
    <w:lvl w:ilvl="0" w:tplc="D19AA6F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303525"/>
    <w:multiLevelType w:val="hybridMultilevel"/>
    <w:tmpl w:val="099609B2"/>
    <w:lvl w:ilvl="0" w:tplc="04050015">
      <w:start w:val="1"/>
      <w:numFmt w:val="upperLetter"/>
      <w:lvlText w:val="%1."/>
      <w:lvlJc w:val="left"/>
      <w:pPr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997A98"/>
    <w:multiLevelType w:val="hybridMultilevel"/>
    <w:tmpl w:val="A80671AE"/>
    <w:lvl w:ilvl="0" w:tplc="D19AA6F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5"/>
  </w:num>
  <w:num w:numId="13">
    <w:abstractNumId w:val="7"/>
  </w:num>
  <w:num w:numId="14">
    <w:abstractNumId w:val="11"/>
  </w:num>
  <w:num w:numId="15">
    <w:abstractNumId w:val="6"/>
  </w:num>
  <w:num w:numId="16">
    <w:abstractNumId w:val="2"/>
  </w:num>
  <w:num w:numId="17">
    <w:abstractNumId w:val="1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84E0D"/>
    <w:rsid w:val="000018E8"/>
    <w:rsid w:val="000A2A81"/>
    <w:rsid w:val="001C0CB7"/>
    <w:rsid w:val="001F19D4"/>
    <w:rsid w:val="0024497D"/>
    <w:rsid w:val="002555DA"/>
    <w:rsid w:val="003D5CE1"/>
    <w:rsid w:val="004140A8"/>
    <w:rsid w:val="004E28B6"/>
    <w:rsid w:val="004F1C45"/>
    <w:rsid w:val="00513E84"/>
    <w:rsid w:val="00612071"/>
    <w:rsid w:val="006B5BCE"/>
    <w:rsid w:val="00911C24"/>
    <w:rsid w:val="009229F0"/>
    <w:rsid w:val="009A5ED4"/>
    <w:rsid w:val="00A13C1D"/>
    <w:rsid w:val="00A41BC2"/>
    <w:rsid w:val="00A42228"/>
    <w:rsid w:val="00A84DB6"/>
    <w:rsid w:val="00A85723"/>
    <w:rsid w:val="00B71656"/>
    <w:rsid w:val="00B93BE7"/>
    <w:rsid w:val="00BB04D5"/>
    <w:rsid w:val="00D22B4C"/>
    <w:rsid w:val="00D86F65"/>
    <w:rsid w:val="00E46A5A"/>
    <w:rsid w:val="00EF6CAB"/>
    <w:rsid w:val="00F10EF8"/>
    <w:rsid w:val="00F46348"/>
    <w:rsid w:val="00F80F56"/>
    <w:rsid w:val="00F84E0D"/>
    <w:rsid w:val="00F85B09"/>
    <w:rsid w:val="00FA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8E8"/>
  </w:style>
  <w:style w:type="paragraph" w:styleId="Nadpis1">
    <w:name w:val="heading 1"/>
    <w:basedOn w:val="Normln"/>
    <w:next w:val="Normln"/>
    <w:link w:val="Nadpis1Char"/>
    <w:uiPriority w:val="9"/>
    <w:qFormat/>
    <w:rsid w:val="004F1C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911C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11C2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911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11C24"/>
    <w:rPr>
      <w:b/>
      <w:bCs/>
    </w:rPr>
  </w:style>
  <w:style w:type="character" w:styleId="Zvraznn">
    <w:name w:val="Emphasis"/>
    <w:basedOn w:val="Standardnpsmoodstavce"/>
    <w:uiPriority w:val="20"/>
    <w:qFormat/>
    <w:rsid w:val="00911C24"/>
    <w:rPr>
      <w:i/>
      <w:iCs/>
    </w:rPr>
  </w:style>
  <w:style w:type="character" w:customStyle="1" w:styleId="apple-converted-space">
    <w:name w:val="apple-converted-space"/>
    <w:basedOn w:val="Standardnpsmoodstavce"/>
    <w:rsid w:val="00911C24"/>
  </w:style>
  <w:style w:type="character" w:styleId="Hypertextovodkaz">
    <w:name w:val="Hyperlink"/>
    <w:basedOn w:val="Standardnpsmoodstavce"/>
    <w:uiPriority w:val="99"/>
    <w:semiHidden/>
    <w:unhideWhenUsed/>
    <w:rsid w:val="00911C24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E46A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46A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A5E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F1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1597</Words>
  <Characters>9423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</cp:revision>
  <dcterms:created xsi:type="dcterms:W3CDTF">2014-05-12T05:30:00Z</dcterms:created>
  <dcterms:modified xsi:type="dcterms:W3CDTF">2014-06-18T08:25:00Z</dcterms:modified>
</cp:coreProperties>
</file>